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58E0" w:rsidRDefault="00197F8A">
      <w:pPr>
        <w:spacing w:after="269" w:line="259" w:lineRule="auto"/>
        <w:ind w:left="120" w:right="0" w:firstLine="0"/>
        <w:jc w:val="left"/>
      </w:pPr>
      <w:r>
        <w:t xml:space="preserve"> </w:t>
      </w:r>
    </w:p>
    <w:p w:rsidR="002058E0" w:rsidRDefault="00197F8A">
      <w:pPr>
        <w:spacing w:after="0" w:line="259" w:lineRule="auto"/>
        <w:ind w:left="120" w:right="0" w:firstLine="0"/>
        <w:jc w:val="left"/>
      </w:pPr>
      <w:r>
        <w:rPr>
          <w:rFonts w:ascii="Times New Roman" w:eastAsia="Times New Roman" w:hAnsi="Times New Roman" w:cs="Times New Roman"/>
        </w:rPr>
        <w:t xml:space="preserve"> </w:t>
      </w:r>
    </w:p>
    <w:p w:rsidR="002058E0" w:rsidRDefault="00197F8A">
      <w:pPr>
        <w:spacing w:after="0" w:line="259" w:lineRule="auto"/>
        <w:ind w:left="120" w:right="0" w:firstLine="0"/>
        <w:jc w:val="left"/>
      </w:pPr>
      <w:r>
        <w:rPr>
          <w:rFonts w:ascii="Times New Roman" w:eastAsia="Times New Roman" w:hAnsi="Times New Roman" w:cs="Times New Roman"/>
        </w:rPr>
        <w:t xml:space="preserve"> </w:t>
      </w:r>
    </w:p>
    <w:p w:rsidR="002058E0" w:rsidRDefault="00197F8A">
      <w:pPr>
        <w:spacing w:after="0" w:line="259" w:lineRule="auto"/>
        <w:ind w:left="120" w:right="0" w:firstLine="0"/>
        <w:jc w:val="left"/>
      </w:pPr>
      <w:r>
        <w:rPr>
          <w:rFonts w:ascii="Times New Roman" w:eastAsia="Times New Roman" w:hAnsi="Times New Roman" w:cs="Times New Roman"/>
        </w:rPr>
        <w:t xml:space="preserve"> </w:t>
      </w:r>
    </w:p>
    <w:p w:rsidR="002058E0" w:rsidRDefault="00197F8A">
      <w:pPr>
        <w:spacing w:after="0" w:line="259" w:lineRule="auto"/>
        <w:ind w:left="120" w:right="0" w:firstLine="0"/>
        <w:jc w:val="left"/>
      </w:pPr>
      <w:r>
        <w:rPr>
          <w:rFonts w:ascii="Times New Roman" w:eastAsia="Times New Roman" w:hAnsi="Times New Roman" w:cs="Times New Roman"/>
        </w:rPr>
        <w:t xml:space="preserve"> </w:t>
      </w:r>
    </w:p>
    <w:p w:rsidR="002058E0" w:rsidRDefault="00197F8A">
      <w:pPr>
        <w:spacing w:after="0" w:line="259" w:lineRule="auto"/>
        <w:ind w:left="120" w:right="0" w:firstLine="0"/>
        <w:jc w:val="left"/>
      </w:pPr>
      <w:r>
        <w:rPr>
          <w:rFonts w:ascii="Times New Roman" w:eastAsia="Times New Roman" w:hAnsi="Times New Roman" w:cs="Times New Roman"/>
        </w:rPr>
        <w:t xml:space="preserve"> </w:t>
      </w:r>
    </w:p>
    <w:p w:rsidR="002058E0" w:rsidRDefault="00197F8A">
      <w:pPr>
        <w:spacing w:after="5" w:line="259" w:lineRule="auto"/>
        <w:ind w:left="120" w:right="0" w:firstLine="0"/>
        <w:jc w:val="left"/>
      </w:pPr>
      <w:r>
        <w:rPr>
          <w:rFonts w:ascii="Times New Roman" w:eastAsia="Times New Roman" w:hAnsi="Times New Roman" w:cs="Times New Roman"/>
        </w:rPr>
        <w:t xml:space="preserve"> </w:t>
      </w:r>
    </w:p>
    <w:p w:rsidR="002058E0" w:rsidRDefault="00197F8A">
      <w:pPr>
        <w:spacing w:after="79" w:line="259" w:lineRule="auto"/>
        <w:ind w:left="120" w:right="0" w:firstLine="0"/>
        <w:jc w:val="left"/>
      </w:pPr>
      <w:r>
        <w:rPr>
          <w:rFonts w:ascii="Times New Roman" w:eastAsia="Times New Roman" w:hAnsi="Times New Roman" w:cs="Times New Roman"/>
          <w:sz w:val="22"/>
        </w:rPr>
        <w:t xml:space="preserve"> </w:t>
      </w:r>
    </w:p>
    <w:p w:rsidR="002058E0" w:rsidRDefault="00197F8A">
      <w:pPr>
        <w:spacing w:after="14" w:line="265" w:lineRule="auto"/>
        <w:ind w:left="719" w:right="0"/>
        <w:jc w:val="center"/>
      </w:pPr>
      <w:r>
        <w:rPr>
          <w:b/>
        </w:rPr>
        <w:t xml:space="preserve">Gmina Janów </w:t>
      </w:r>
    </w:p>
    <w:p w:rsidR="002058E0" w:rsidRDefault="00197F8A">
      <w:pPr>
        <w:spacing w:after="0" w:line="259" w:lineRule="auto"/>
        <w:ind w:left="120" w:right="0" w:firstLine="0"/>
        <w:jc w:val="left"/>
      </w:pPr>
      <w:r>
        <w:rPr>
          <w:b/>
          <w:sz w:val="24"/>
        </w:rPr>
        <w:t xml:space="preserve"> </w:t>
      </w:r>
    </w:p>
    <w:p w:rsidR="002058E0" w:rsidRDefault="00197F8A">
      <w:pPr>
        <w:spacing w:after="0" w:line="259" w:lineRule="auto"/>
        <w:ind w:left="120" w:right="0" w:firstLine="0"/>
        <w:jc w:val="left"/>
      </w:pPr>
      <w:r>
        <w:rPr>
          <w:b/>
          <w:sz w:val="24"/>
        </w:rPr>
        <w:t xml:space="preserve"> </w:t>
      </w:r>
    </w:p>
    <w:p w:rsidR="002058E0" w:rsidRDefault="00197F8A">
      <w:pPr>
        <w:spacing w:after="16" w:line="259" w:lineRule="auto"/>
        <w:ind w:left="120" w:right="0" w:firstLine="0"/>
        <w:jc w:val="left"/>
      </w:pPr>
      <w:r>
        <w:rPr>
          <w:b/>
          <w:sz w:val="24"/>
        </w:rPr>
        <w:t xml:space="preserve"> </w:t>
      </w:r>
    </w:p>
    <w:p w:rsidR="002058E0" w:rsidRDefault="00197F8A">
      <w:pPr>
        <w:spacing w:after="0" w:line="259" w:lineRule="auto"/>
        <w:ind w:left="120" w:right="0" w:firstLine="0"/>
        <w:jc w:val="left"/>
      </w:pPr>
      <w:r>
        <w:rPr>
          <w:b/>
          <w:sz w:val="28"/>
        </w:rPr>
        <w:t xml:space="preserve"> </w:t>
      </w:r>
    </w:p>
    <w:p w:rsidR="002058E0" w:rsidRDefault="00197F8A">
      <w:pPr>
        <w:spacing w:after="8" w:line="250" w:lineRule="auto"/>
        <w:ind w:left="2024" w:right="0"/>
      </w:pPr>
      <w:r>
        <w:rPr>
          <w:b/>
        </w:rPr>
        <w:t xml:space="preserve">SPECYFIKACJA ISTOTNYCH WARUNKÓW ZAMÓWIENIA </w:t>
      </w:r>
    </w:p>
    <w:p w:rsidR="002058E0" w:rsidRDefault="00197F8A">
      <w:pPr>
        <w:spacing w:after="97" w:line="259" w:lineRule="auto"/>
        <w:ind w:left="120" w:right="0" w:firstLine="0"/>
        <w:jc w:val="left"/>
      </w:pPr>
      <w:r>
        <w:rPr>
          <w:b/>
          <w:sz w:val="24"/>
        </w:rPr>
        <w:t xml:space="preserve"> </w:t>
      </w:r>
    </w:p>
    <w:p w:rsidR="002058E0" w:rsidRDefault="00197F8A">
      <w:pPr>
        <w:spacing w:after="0" w:line="259" w:lineRule="auto"/>
        <w:ind w:left="120" w:right="0" w:firstLine="0"/>
        <w:jc w:val="left"/>
      </w:pPr>
      <w:r>
        <w:rPr>
          <w:b/>
          <w:sz w:val="35"/>
        </w:rPr>
        <w:t xml:space="preserve"> </w:t>
      </w:r>
    </w:p>
    <w:p w:rsidR="002058E0" w:rsidRDefault="00197F8A">
      <w:pPr>
        <w:spacing w:after="103" w:line="259" w:lineRule="auto"/>
        <w:ind w:left="12" w:right="12"/>
        <w:jc w:val="center"/>
      </w:pPr>
      <w:r>
        <w:rPr>
          <w:b/>
          <w:u w:val="single" w:color="000000"/>
        </w:rPr>
        <w:t>„Zakup energii elektrycznej na potrzeby obiektów Gminy Janów i jej jednostek</w:t>
      </w:r>
      <w:r>
        <w:rPr>
          <w:b/>
        </w:rPr>
        <w:t xml:space="preserve"> </w:t>
      </w:r>
    </w:p>
    <w:p w:rsidR="002058E0" w:rsidRDefault="00197F8A">
      <w:pPr>
        <w:spacing w:after="103" w:line="259" w:lineRule="auto"/>
        <w:ind w:left="12" w:right="0"/>
        <w:jc w:val="center"/>
      </w:pPr>
      <w:r>
        <w:rPr>
          <w:b/>
          <w:u w:val="single" w:color="000000"/>
        </w:rPr>
        <w:t>organizacyjnych”</w:t>
      </w:r>
      <w:r>
        <w:rPr>
          <w:b/>
        </w:rPr>
        <w:t xml:space="preserve"> </w:t>
      </w:r>
    </w:p>
    <w:p w:rsidR="002058E0" w:rsidRDefault="00197F8A">
      <w:pPr>
        <w:spacing w:after="0" w:line="259" w:lineRule="auto"/>
        <w:ind w:left="120" w:right="0" w:firstLine="0"/>
        <w:jc w:val="left"/>
      </w:pPr>
      <w:r>
        <w:rPr>
          <w:b/>
        </w:rPr>
        <w:t xml:space="preserve"> </w:t>
      </w:r>
    </w:p>
    <w:p w:rsidR="002058E0" w:rsidRDefault="00197F8A">
      <w:pPr>
        <w:spacing w:after="0" w:line="259" w:lineRule="auto"/>
        <w:ind w:left="120" w:right="0" w:firstLine="0"/>
        <w:jc w:val="left"/>
      </w:pPr>
      <w:r>
        <w:rPr>
          <w:b/>
        </w:rPr>
        <w:t xml:space="preserve"> </w:t>
      </w:r>
    </w:p>
    <w:p w:rsidR="002058E0" w:rsidRDefault="00197F8A">
      <w:pPr>
        <w:spacing w:after="0" w:line="259" w:lineRule="auto"/>
        <w:ind w:left="120" w:right="0" w:firstLine="0"/>
        <w:jc w:val="left"/>
      </w:pPr>
      <w:r>
        <w:rPr>
          <w:b/>
        </w:rPr>
        <w:t xml:space="preserve"> </w:t>
      </w:r>
    </w:p>
    <w:p w:rsidR="002058E0" w:rsidRDefault="00197F8A">
      <w:pPr>
        <w:tabs>
          <w:tab w:val="center" w:pos="1229"/>
          <w:tab w:val="center" w:pos="4477"/>
        </w:tabs>
        <w:spacing w:after="8" w:line="250" w:lineRule="auto"/>
        <w:ind w:left="0" w:right="0" w:firstLine="0"/>
        <w:jc w:val="left"/>
      </w:pPr>
      <w:r>
        <w:rPr>
          <w:rFonts w:ascii="Calibri" w:eastAsia="Calibri" w:hAnsi="Calibri" w:cs="Calibri"/>
          <w:sz w:val="22"/>
        </w:rPr>
        <w:tab/>
      </w:r>
      <w:r>
        <w:t xml:space="preserve">Tryb postępowania: </w:t>
      </w:r>
      <w:r>
        <w:tab/>
      </w:r>
      <w:r>
        <w:rPr>
          <w:b/>
        </w:rPr>
        <w:t xml:space="preserve">przetarg nieograniczony </w:t>
      </w:r>
    </w:p>
    <w:p w:rsidR="002058E0" w:rsidRDefault="00197F8A">
      <w:pPr>
        <w:spacing w:after="8" w:line="250" w:lineRule="auto"/>
        <w:ind w:left="231" w:right="234"/>
      </w:pPr>
      <w:r>
        <w:t xml:space="preserve">Wartość szacunkowa: </w:t>
      </w:r>
      <w:r>
        <w:rPr>
          <w:b/>
        </w:rPr>
        <w:t xml:space="preserve">poniżej kwoty określonej w przepisach wydanych na podstawie art. 11 ust. 8 ustawy Prawo zamówień publicznych w oparciu o art. 10 ust. 1 i art. 39 i nast. ustawy Prawo zamówień publicznych, z możliwością zastosowania zgodnie z art. 24aa.  tzw.  procedury odwróconej. </w:t>
      </w:r>
    </w:p>
    <w:p w:rsidR="002058E0" w:rsidRDefault="00197F8A">
      <w:pPr>
        <w:spacing w:after="0" w:line="259" w:lineRule="auto"/>
        <w:ind w:left="120" w:right="0" w:firstLine="0"/>
        <w:jc w:val="left"/>
      </w:pPr>
      <w:r>
        <w:rPr>
          <w:b/>
          <w:sz w:val="24"/>
        </w:rPr>
        <w:t xml:space="preserve"> </w:t>
      </w:r>
    </w:p>
    <w:p w:rsidR="002058E0" w:rsidRDefault="00197F8A">
      <w:pPr>
        <w:spacing w:after="0" w:line="259" w:lineRule="auto"/>
        <w:ind w:left="120" w:right="0" w:firstLine="0"/>
        <w:jc w:val="left"/>
      </w:pPr>
      <w:r>
        <w:rPr>
          <w:b/>
          <w:sz w:val="24"/>
        </w:rPr>
        <w:t xml:space="preserve"> </w:t>
      </w:r>
    </w:p>
    <w:p w:rsidR="002058E0" w:rsidRDefault="00197F8A">
      <w:pPr>
        <w:spacing w:after="0" w:line="259" w:lineRule="auto"/>
        <w:ind w:left="120" w:right="0" w:firstLine="0"/>
        <w:jc w:val="left"/>
      </w:pPr>
      <w:r>
        <w:rPr>
          <w:b/>
          <w:sz w:val="24"/>
        </w:rPr>
        <w:t xml:space="preserve"> </w:t>
      </w:r>
    </w:p>
    <w:p w:rsidR="002058E0" w:rsidRDefault="00197F8A">
      <w:pPr>
        <w:spacing w:after="0" w:line="259" w:lineRule="auto"/>
        <w:ind w:left="120" w:right="0" w:firstLine="0"/>
        <w:jc w:val="left"/>
      </w:pPr>
      <w:r>
        <w:rPr>
          <w:b/>
          <w:sz w:val="24"/>
        </w:rPr>
        <w:t xml:space="preserve"> </w:t>
      </w:r>
    </w:p>
    <w:p w:rsidR="002058E0" w:rsidRDefault="00197F8A">
      <w:pPr>
        <w:spacing w:after="0" w:line="259" w:lineRule="auto"/>
        <w:ind w:left="120" w:right="0" w:firstLine="0"/>
        <w:jc w:val="left"/>
      </w:pPr>
      <w:r>
        <w:rPr>
          <w:b/>
          <w:sz w:val="24"/>
        </w:rPr>
        <w:t xml:space="preserve"> </w:t>
      </w:r>
    </w:p>
    <w:p w:rsidR="002058E0" w:rsidRDefault="00197F8A">
      <w:pPr>
        <w:spacing w:after="0" w:line="259" w:lineRule="auto"/>
        <w:ind w:left="120" w:right="0" w:firstLine="0"/>
        <w:jc w:val="left"/>
      </w:pPr>
      <w:r>
        <w:rPr>
          <w:b/>
          <w:sz w:val="24"/>
        </w:rPr>
        <w:t xml:space="preserve"> </w:t>
      </w:r>
    </w:p>
    <w:p w:rsidR="002058E0" w:rsidRDefault="00197F8A">
      <w:pPr>
        <w:spacing w:after="0" w:line="259" w:lineRule="auto"/>
        <w:ind w:left="120" w:right="0" w:firstLine="0"/>
        <w:jc w:val="left"/>
      </w:pPr>
      <w:r>
        <w:rPr>
          <w:b/>
          <w:sz w:val="24"/>
        </w:rPr>
        <w:t xml:space="preserve"> </w:t>
      </w:r>
    </w:p>
    <w:p w:rsidR="002058E0" w:rsidRDefault="00197F8A">
      <w:pPr>
        <w:spacing w:after="0" w:line="259" w:lineRule="auto"/>
        <w:ind w:left="120" w:right="0" w:firstLine="0"/>
        <w:jc w:val="left"/>
      </w:pPr>
      <w:r>
        <w:rPr>
          <w:b/>
          <w:sz w:val="24"/>
        </w:rPr>
        <w:t xml:space="preserve"> </w:t>
      </w:r>
    </w:p>
    <w:p w:rsidR="002058E0" w:rsidRDefault="00197F8A">
      <w:pPr>
        <w:spacing w:after="0" w:line="259" w:lineRule="auto"/>
        <w:ind w:left="120" w:right="0" w:firstLine="0"/>
        <w:jc w:val="left"/>
      </w:pPr>
      <w:r>
        <w:rPr>
          <w:b/>
          <w:sz w:val="24"/>
        </w:rPr>
        <w:t xml:space="preserve"> </w:t>
      </w:r>
    </w:p>
    <w:p w:rsidR="002058E0" w:rsidRDefault="00197F8A">
      <w:pPr>
        <w:spacing w:after="0" w:line="259" w:lineRule="auto"/>
        <w:ind w:left="120" w:right="0" w:firstLine="0"/>
        <w:jc w:val="left"/>
      </w:pPr>
      <w:r>
        <w:rPr>
          <w:b/>
          <w:sz w:val="24"/>
        </w:rPr>
        <w:t xml:space="preserve"> </w:t>
      </w:r>
    </w:p>
    <w:p w:rsidR="002058E0" w:rsidRDefault="00197F8A">
      <w:pPr>
        <w:spacing w:after="0" w:line="259" w:lineRule="auto"/>
        <w:ind w:left="120" w:right="0" w:firstLine="0"/>
        <w:jc w:val="left"/>
      </w:pPr>
      <w:r>
        <w:rPr>
          <w:b/>
          <w:sz w:val="24"/>
        </w:rPr>
        <w:t xml:space="preserve"> </w:t>
      </w:r>
    </w:p>
    <w:p w:rsidR="002058E0" w:rsidRDefault="00197F8A">
      <w:pPr>
        <w:spacing w:after="0" w:line="259" w:lineRule="auto"/>
        <w:ind w:left="120" w:right="0" w:firstLine="0"/>
        <w:jc w:val="left"/>
      </w:pPr>
      <w:r>
        <w:rPr>
          <w:b/>
          <w:sz w:val="24"/>
        </w:rPr>
        <w:t xml:space="preserve"> </w:t>
      </w:r>
    </w:p>
    <w:p w:rsidR="002058E0" w:rsidRDefault="00197F8A">
      <w:pPr>
        <w:spacing w:after="0" w:line="259" w:lineRule="auto"/>
        <w:ind w:left="120" w:right="0" w:firstLine="0"/>
        <w:jc w:val="left"/>
      </w:pPr>
      <w:r>
        <w:rPr>
          <w:b/>
          <w:sz w:val="24"/>
        </w:rPr>
        <w:t xml:space="preserve"> </w:t>
      </w:r>
    </w:p>
    <w:p w:rsidR="002058E0" w:rsidRDefault="00197F8A">
      <w:pPr>
        <w:spacing w:after="0" w:line="259" w:lineRule="auto"/>
        <w:ind w:left="120" w:right="0" w:firstLine="0"/>
        <w:jc w:val="left"/>
      </w:pPr>
      <w:r>
        <w:rPr>
          <w:b/>
          <w:sz w:val="24"/>
        </w:rPr>
        <w:t xml:space="preserve"> </w:t>
      </w:r>
    </w:p>
    <w:p w:rsidR="002058E0" w:rsidRDefault="00197F8A">
      <w:pPr>
        <w:spacing w:after="0" w:line="259" w:lineRule="auto"/>
        <w:ind w:left="120" w:right="0" w:firstLine="0"/>
        <w:jc w:val="left"/>
      </w:pPr>
      <w:r>
        <w:rPr>
          <w:b/>
          <w:sz w:val="24"/>
        </w:rPr>
        <w:t xml:space="preserve"> </w:t>
      </w:r>
    </w:p>
    <w:p w:rsidR="002058E0" w:rsidRDefault="00197F8A" w:rsidP="00E80E0C">
      <w:pPr>
        <w:spacing w:after="3324" w:line="265" w:lineRule="auto"/>
        <w:ind w:left="719" w:right="708"/>
        <w:jc w:val="center"/>
      </w:pPr>
      <w:r>
        <w:rPr>
          <w:b/>
        </w:rPr>
        <w:t xml:space="preserve">Znak sprawy: </w:t>
      </w:r>
      <w:r w:rsidR="00E80E0C" w:rsidRPr="00E80E0C">
        <w:rPr>
          <w:b/>
        </w:rPr>
        <w:t>IR-I.271.4.2020</w:t>
      </w:r>
      <w:r>
        <w:t xml:space="preserve"> </w:t>
      </w:r>
    </w:p>
    <w:p w:rsidR="002058E0" w:rsidRDefault="00197F8A">
      <w:pPr>
        <w:spacing w:after="0" w:line="259" w:lineRule="auto"/>
        <w:ind w:left="20" w:right="0" w:firstLine="0"/>
        <w:jc w:val="left"/>
      </w:pPr>
      <w:r>
        <w:rPr>
          <w:b/>
          <w:sz w:val="22"/>
        </w:rPr>
        <w:lastRenderedPageBreak/>
        <w:t xml:space="preserve"> </w:t>
      </w:r>
    </w:p>
    <w:tbl>
      <w:tblPr>
        <w:tblStyle w:val="TableGrid"/>
        <w:tblW w:w="9612" w:type="dxa"/>
        <w:tblInd w:w="128" w:type="dxa"/>
        <w:tblCellMar>
          <w:top w:w="12" w:type="dxa"/>
          <w:right w:w="66" w:type="dxa"/>
        </w:tblCellMar>
        <w:tblLook w:val="04A0" w:firstRow="1" w:lastRow="0" w:firstColumn="1" w:lastColumn="0" w:noHBand="0" w:noVBand="1"/>
      </w:tblPr>
      <w:tblGrid>
        <w:gridCol w:w="2897"/>
        <w:gridCol w:w="6715"/>
      </w:tblGrid>
      <w:tr w:rsidR="002058E0">
        <w:trPr>
          <w:trHeight w:val="615"/>
        </w:trPr>
        <w:tc>
          <w:tcPr>
            <w:tcW w:w="9612" w:type="dxa"/>
            <w:gridSpan w:val="2"/>
            <w:tcBorders>
              <w:top w:val="single" w:sz="4" w:space="0" w:color="000000"/>
              <w:left w:val="single" w:sz="4" w:space="0" w:color="000000"/>
              <w:bottom w:val="single" w:sz="4" w:space="0" w:color="000000"/>
              <w:right w:val="single" w:sz="4" w:space="0" w:color="000000"/>
            </w:tcBorders>
          </w:tcPr>
          <w:p w:rsidR="002058E0" w:rsidRDefault="00197F8A">
            <w:pPr>
              <w:spacing w:after="8" w:line="259" w:lineRule="auto"/>
              <w:ind w:left="11" w:right="0" w:firstLine="0"/>
              <w:jc w:val="left"/>
            </w:pPr>
            <w:r>
              <w:rPr>
                <w:rFonts w:ascii="Times New Roman" w:eastAsia="Times New Roman" w:hAnsi="Times New Roman" w:cs="Times New Roman"/>
                <w:sz w:val="19"/>
              </w:rPr>
              <w:t xml:space="preserve"> </w:t>
            </w:r>
          </w:p>
          <w:p w:rsidR="002058E0" w:rsidRDefault="00197F8A">
            <w:pPr>
              <w:spacing w:after="0" w:line="259" w:lineRule="auto"/>
              <w:ind w:left="119" w:right="0" w:firstLine="0"/>
              <w:jc w:val="left"/>
            </w:pPr>
            <w:r>
              <w:rPr>
                <w:b/>
              </w:rPr>
              <w:t xml:space="preserve">1.  NAZWA I ADRES ZAMAWIAJĄCEGO </w:t>
            </w:r>
          </w:p>
        </w:tc>
      </w:tr>
      <w:tr w:rsidR="002058E0">
        <w:trPr>
          <w:trHeight w:val="2656"/>
        </w:trPr>
        <w:tc>
          <w:tcPr>
            <w:tcW w:w="2897" w:type="dxa"/>
            <w:tcBorders>
              <w:top w:val="single" w:sz="4" w:space="0" w:color="000000"/>
              <w:left w:val="nil"/>
              <w:bottom w:val="single" w:sz="4" w:space="0" w:color="000000"/>
              <w:right w:val="nil"/>
            </w:tcBorders>
          </w:tcPr>
          <w:p w:rsidR="002058E0" w:rsidRDefault="00197F8A">
            <w:pPr>
              <w:spacing w:after="0" w:line="259" w:lineRule="auto"/>
              <w:ind w:left="107" w:right="0" w:firstLine="0"/>
            </w:pPr>
            <w:r>
              <w:rPr>
                <w:b/>
              </w:rPr>
              <w:t xml:space="preserve">Nazwa Zamawiającego: </w:t>
            </w:r>
          </w:p>
          <w:p w:rsidR="002058E0" w:rsidRDefault="00197F8A">
            <w:pPr>
              <w:spacing w:after="0" w:line="245" w:lineRule="auto"/>
              <w:ind w:left="107" w:right="736" w:firstLine="0"/>
              <w:jc w:val="left"/>
            </w:pPr>
            <w:r>
              <w:rPr>
                <w:b/>
              </w:rPr>
              <w:t>NIP:</w:t>
            </w:r>
            <w:r>
              <w:t xml:space="preserve"> </w:t>
            </w:r>
            <w:r>
              <w:rPr>
                <w:b/>
              </w:rPr>
              <w:t xml:space="preserve">Miejscowość Adres: </w:t>
            </w:r>
          </w:p>
          <w:p w:rsidR="00A44370" w:rsidRDefault="00A44370">
            <w:pPr>
              <w:spacing w:after="110" w:line="242" w:lineRule="auto"/>
              <w:ind w:left="107" w:right="0" w:firstLine="0"/>
              <w:rPr>
                <w:b/>
              </w:rPr>
            </w:pPr>
          </w:p>
          <w:p w:rsidR="002058E0" w:rsidRDefault="00197F8A">
            <w:pPr>
              <w:spacing w:after="110" w:line="242" w:lineRule="auto"/>
              <w:ind w:left="107" w:right="0" w:firstLine="0"/>
            </w:pPr>
            <w:r>
              <w:rPr>
                <w:b/>
              </w:rPr>
              <w:t xml:space="preserve">Strona internetowa: Adres e-mail: </w:t>
            </w:r>
          </w:p>
          <w:p w:rsidR="002058E0" w:rsidRDefault="00197F8A">
            <w:pPr>
              <w:spacing w:after="0" w:line="259" w:lineRule="auto"/>
              <w:ind w:left="107" w:right="0" w:firstLine="0"/>
              <w:jc w:val="left"/>
            </w:pPr>
            <w:r>
              <w:rPr>
                <w:b/>
              </w:rPr>
              <w:t xml:space="preserve">Telefon </w:t>
            </w:r>
          </w:p>
          <w:p w:rsidR="002058E0" w:rsidRDefault="00197F8A">
            <w:pPr>
              <w:spacing w:after="0" w:line="259" w:lineRule="auto"/>
              <w:ind w:left="107" w:right="0" w:firstLine="0"/>
              <w:jc w:val="left"/>
            </w:pPr>
            <w:r>
              <w:rPr>
                <w:b/>
              </w:rPr>
              <w:t xml:space="preserve">Fax </w:t>
            </w:r>
          </w:p>
          <w:p w:rsidR="002058E0" w:rsidRDefault="00197F8A">
            <w:pPr>
              <w:spacing w:after="0" w:line="259" w:lineRule="auto"/>
              <w:ind w:left="107" w:right="0" w:firstLine="0"/>
              <w:jc w:val="left"/>
            </w:pPr>
            <w:r>
              <w:rPr>
                <w:b/>
              </w:rPr>
              <w:t xml:space="preserve">Godziny urzędowania: </w:t>
            </w:r>
          </w:p>
        </w:tc>
        <w:tc>
          <w:tcPr>
            <w:tcW w:w="6715" w:type="dxa"/>
            <w:tcBorders>
              <w:top w:val="single" w:sz="4" w:space="0" w:color="000000"/>
              <w:left w:val="nil"/>
              <w:bottom w:val="single" w:sz="4" w:space="0" w:color="000000"/>
              <w:right w:val="nil"/>
            </w:tcBorders>
          </w:tcPr>
          <w:p w:rsidR="002058E0" w:rsidRDefault="00197F8A">
            <w:pPr>
              <w:spacing w:after="0" w:line="259" w:lineRule="auto"/>
              <w:ind w:left="-65" w:right="0" w:firstLine="0"/>
              <w:jc w:val="left"/>
            </w:pPr>
            <w:r>
              <w:rPr>
                <w:b/>
              </w:rPr>
              <w:t xml:space="preserve">  </w:t>
            </w:r>
            <w:r>
              <w:t xml:space="preserve">Gmina Janów </w:t>
            </w:r>
          </w:p>
          <w:p w:rsidR="00A44370" w:rsidRDefault="00197F8A">
            <w:pPr>
              <w:spacing w:after="110" w:line="243" w:lineRule="auto"/>
              <w:ind w:left="36" w:right="4566" w:firstLine="10"/>
            </w:pPr>
            <w:r>
              <w:t xml:space="preserve">949-21-92-090 </w:t>
            </w:r>
          </w:p>
          <w:p w:rsidR="00A44370" w:rsidRDefault="00197F8A">
            <w:pPr>
              <w:spacing w:after="110" w:line="243" w:lineRule="auto"/>
              <w:ind w:left="36" w:right="4566" w:firstLine="10"/>
            </w:pPr>
            <w:r>
              <w:t xml:space="preserve">42-253 Janów </w:t>
            </w:r>
          </w:p>
          <w:p w:rsidR="002058E0" w:rsidRDefault="00197F8A">
            <w:pPr>
              <w:spacing w:after="110" w:line="243" w:lineRule="auto"/>
              <w:ind w:left="36" w:right="4566" w:firstLine="10"/>
            </w:pPr>
            <w:r>
              <w:t xml:space="preserve">ul. Częstochowska 1 </w:t>
            </w:r>
            <w:hyperlink r:id="rId8">
              <w:r>
                <w:rPr>
                  <w:u w:val="single" w:color="000000"/>
                </w:rPr>
                <w:t>www.janow.pl</w:t>
              </w:r>
            </w:hyperlink>
            <w:hyperlink r:id="rId9">
              <w:r>
                <w:rPr>
                  <w:u w:val="single" w:color="000000"/>
                </w:rPr>
                <w:t xml:space="preserve"> </w:t>
              </w:r>
            </w:hyperlink>
            <w:r>
              <w:rPr>
                <w:b/>
              </w:rPr>
              <w:t xml:space="preserve"> </w:t>
            </w:r>
            <w:r>
              <w:t xml:space="preserve">gmina@janow.pl </w:t>
            </w:r>
          </w:p>
          <w:p w:rsidR="002058E0" w:rsidRDefault="00197F8A">
            <w:pPr>
              <w:spacing w:after="0" w:line="259" w:lineRule="auto"/>
              <w:ind w:left="26" w:right="0" w:firstLine="0"/>
              <w:jc w:val="left"/>
            </w:pPr>
            <w:r>
              <w:t xml:space="preserve">+48343278048 </w:t>
            </w:r>
          </w:p>
          <w:p w:rsidR="002058E0" w:rsidRDefault="00197F8A">
            <w:pPr>
              <w:spacing w:after="0" w:line="259" w:lineRule="auto"/>
              <w:ind w:left="0" w:right="0" w:firstLine="0"/>
              <w:jc w:val="left"/>
            </w:pPr>
            <w:r>
              <w:t xml:space="preserve">+48343278081 </w:t>
            </w:r>
          </w:p>
          <w:p w:rsidR="002058E0" w:rsidRDefault="00197F8A">
            <w:pPr>
              <w:spacing w:after="0" w:line="259" w:lineRule="auto"/>
              <w:ind w:left="43" w:right="0" w:firstLine="0"/>
              <w:jc w:val="left"/>
            </w:pPr>
            <w:r>
              <w:t>od poniedziałku do piątku, w godzinach 8</w:t>
            </w:r>
            <w:r>
              <w:rPr>
                <w:vertAlign w:val="superscript"/>
              </w:rPr>
              <w:t xml:space="preserve">00 </w:t>
            </w:r>
            <w:r>
              <w:t>– 15</w:t>
            </w:r>
            <w:r>
              <w:rPr>
                <w:vertAlign w:val="superscript"/>
              </w:rPr>
              <w:t>00</w:t>
            </w:r>
            <w:r>
              <w:rPr>
                <w:vertAlign w:val="subscript"/>
              </w:rPr>
              <w:t xml:space="preserve"> </w:t>
            </w:r>
          </w:p>
        </w:tc>
      </w:tr>
      <w:tr w:rsidR="002058E0">
        <w:trPr>
          <w:trHeight w:val="615"/>
        </w:trPr>
        <w:tc>
          <w:tcPr>
            <w:tcW w:w="9612" w:type="dxa"/>
            <w:gridSpan w:val="2"/>
            <w:tcBorders>
              <w:top w:val="single" w:sz="4" w:space="0" w:color="000000"/>
              <w:left w:val="single" w:sz="4" w:space="0" w:color="000000"/>
              <w:bottom w:val="single" w:sz="4" w:space="0" w:color="000000"/>
              <w:right w:val="single" w:sz="4" w:space="0" w:color="000000"/>
            </w:tcBorders>
          </w:tcPr>
          <w:p w:rsidR="002058E0" w:rsidRDefault="00197F8A">
            <w:pPr>
              <w:spacing w:after="1" w:line="259" w:lineRule="auto"/>
              <w:ind w:left="-1" w:right="0" w:firstLine="0"/>
              <w:jc w:val="left"/>
            </w:pPr>
            <w:r>
              <w:rPr>
                <w:sz w:val="18"/>
              </w:rPr>
              <w:t xml:space="preserve"> </w:t>
            </w:r>
          </w:p>
          <w:p w:rsidR="002058E0" w:rsidRDefault="00197F8A">
            <w:pPr>
              <w:spacing w:after="0" w:line="259" w:lineRule="auto"/>
              <w:ind w:left="107" w:right="0" w:firstLine="0"/>
              <w:jc w:val="left"/>
            </w:pPr>
            <w:r>
              <w:rPr>
                <w:b/>
              </w:rPr>
              <w:t xml:space="preserve">2.  TRYB UDZIELENIA ZAMÓWIENIA </w:t>
            </w:r>
          </w:p>
        </w:tc>
      </w:tr>
    </w:tbl>
    <w:p w:rsidR="002058E0" w:rsidRDefault="00197F8A">
      <w:pPr>
        <w:spacing w:after="69"/>
        <w:ind w:left="231" w:right="225"/>
      </w:pPr>
      <w:r>
        <w:t xml:space="preserve">Postępowanie prowadzone jest w trybie przetargu nieograniczonego na podstawie ustawy z dnia 29 stycznia 2004 r. Prawo zamówień publicznych (t.j. </w:t>
      </w:r>
      <w:r w:rsidR="007140F9" w:rsidRPr="007140F9">
        <w:t>z 2019 r. poz. 1843 z późn. zm.</w:t>
      </w:r>
      <w:r>
        <w:t xml:space="preserve">, dalej także „ustawa”) oraz wymogami określonymi w niniejszej Specyfikacji Istotnych Warunków Zamówienia (dalej także „SIWZ”). Miejsce publikacji ogłoszenia o przetargu: </w:t>
      </w:r>
    </w:p>
    <w:p w:rsidR="002058E0" w:rsidRDefault="00197F8A">
      <w:pPr>
        <w:numPr>
          <w:ilvl w:val="0"/>
          <w:numId w:val="1"/>
        </w:numPr>
        <w:spacing w:after="51"/>
        <w:ind w:left="382" w:right="225" w:hanging="161"/>
      </w:pPr>
      <w:r>
        <w:t xml:space="preserve">Biuletyn Zamówień Publicznych </w:t>
      </w:r>
    </w:p>
    <w:p w:rsidR="002058E0" w:rsidRDefault="00197F8A">
      <w:pPr>
        <w:numPr>
          <w:ilvl w:val="0"/>
          <w:numId w:val="1"/>
        </w:numPr>
        <w:spacing w:after="56"/>
        <w:ind w:left="382" w:right="225" w:hanging="161"/>
      </w:pPr>
      <w:r>
        <w:t>strona internetowa Zamawiającego –</w:t>
      </w:r>
      <w:hyperlink r:id="rId10">
        <w:r>
          <w:t xml:space="preserve"> </w:t>
        </w:r>
      </w:hyperlink>
      <w:hyperlink r:id="rId11">
        <w:r>
          <w:t>www.janow.pl</w:t>
        </w:r>
      </w:hyperlink>
      <w:hyperlink r:id="rId12">
        <w:r>
          <w:t xml:space="preserve"> </w:t>
        </w:r>
      </w:hyperlink>
    </w:p>
    <w:p w:rsidR="002058E0" w:rsidRDefault="00197F8A">
      <w:pPr>
        <w:numPr>
          <w:ilvl w:val="0"/>
          <w:numId w:val="1"/>
        </w:numPr>
        <w:ind w:left="382" w:right="225" w:hanging="161"/>
      </w:pPr>
      <w:r>
        <w:t xml:space="preserve">tablica ogłoszeń w miejscu publicznie dostępnym w siedzibie Zamawiającego </w:t>
      </w:r>
    </w:p>
    <w:p w:rsidR="002058E0" w:rsidRDefault="00197F8A">
      <w:pPr>
        <w:spacing w:after="22" w:line="259" w:lineRule="auto"/>
        <w:ind w:left="20" w:right="0" w:firstLine="0"/>
        <w:jc w:val="left"/>
      </w:pPr>
      <w:r>
        <w:rPr>
          <w:sz w:val="19"/>
        </w:rPr>
        <w:t xml:space="preserve"> </w:t>
      </w:r>
    </w:p>
    <w:p w:rsidR="002058E0" w:rsidRDefault="00197F8A">
      <w:pPr>
        <w:pBdr>
          <w:top w:val="single" w:sz="4" w:space="0" w:color="000000"/>
          <w:left w:val="single" w:sz="4" w:space="0" w:color="000000"/>
          <w:bottom w:val="single" w:sz="4" w:space="0" w:color="000000"/>
          <w:right w:val="single" w:sz="4" w:space="0" w:color="000000"/>
        </w:pBdr>
        <w:spacing w:after="0" w:line="259" w:lineRule="auto"/>
        <w:ind w:left="233" w:right="133" w:firstLine="0"/>
        <w:jc w:val="left"/>
      </w:pPr>
      <w:r>
        <w:rPr>
          <w:sz w:val="18"/>
        </w:rPr>
        <w:t xml:space="preserve"> </w:t>
      </w:r>
    </w:p>
    <w:p w:rsidR="002058E0" w:rsidRDefault="00197F8A">
      <w:pPr>
        <w:pStyle w:val="Nagwek1"/>
        <w:spacing w:after="282"/>
        <w:ind w:left="243" w:right="133"/>
      </w:pPr>
      <w:r>
        <w:t xml:space="preserve">3.  OPIS PRZEDMIOTU ZAMÓWIENIA </w:t>
      </w:r>
    </w:p>
    <w:p w:rsidR="002058E0" w:rsidRDefault="00197F8A">
      <w:pPr>
        <w:ind w:left="231" w:right="225"/>
      </w:pPr>
      <w:r>
        <w:t>3.1.</w:t>
      </w:r>
      <w:r>
        <w:rPr>
          <w:rFonts w:ascii="Arial" w:eastAsia="Arial" w:hAnsi="Arial" w:cs="Arial"/>
        </w:rPr>
        <w:t xml:space="preserve"> </w:t>
      </w:r>
      <w:r>
        <w:t xml:space="preserve">Przedmiotem zamówienia jest: „Zakup energii elektrycznej na potrzeby obiektów  Gminy Janów i jej jednostek organizacyjnych”. </w:t>
      </w:r>
    </w:p>
    <w:p w:rsidR="002058E0" w:rsidRDefault="00197F8A">
      <w:pPr>
        <w:spacing w:after="0" w:line="259" w:lineRule="auto"/>
        <w:ind w:left="20" w:right="0" w:firstLine="0"/>
        <w:jc w:val="left"/>
      </w:pPr>
      <w:r>
        <w:rPr>
          <w:sz w:val="19"/>
        </w:rPr>
        <w:t xml:space="preserve"> </w:t>
      </w:r>
    </w:p>
    <w:p w:rsidR="002058E0" w:rsidRDefault="00197F8A">
      <w:pPr>
        <w:ind w:left="231" w:right="225"/>
      </w:pPr>
      <w:r>
        <w:t xml:space="preserve">Wspólny Słownik zamówień (CPV):  09310000-5 energia elektryczna </w:t>
      </w:r>
    </w:p>
    <w:p w:rsidR="002058E0" w:rsidRDefault="00197F8A">
      <w:pPr>
        <w:spacing w:after="8" w:line="259" w:lineRule="auto"/>
        <w:ind w:left="20" w:right="0" w:firstLine="0"/>
        <w:jc w:val="left"/>
      </w:pPr>
      <w:r>
        <w:t xml:space="preserve"> </w:t>
      </w:r>
    </w:p>
    <w:p w:rsidR="002058E0" w:rsidRDefault="00197F8A">
      <w:pPr>
        <w:ind w:left="231" w:right="225"/>
      </w:pPr>
      <w:r>
        <w:t>3.2.</w:t>
      </w:r>
      <w:r>
        <w:rPr>
          <w:rFonts w:ascii="Arial" w:eastAsia="Arial" w:hAnsi="Arial" w:cs="Arial"/>
        </w:rPr>
        <w:t xml:space="preserve"> </w:t>
      </w:r>
      <w:r>
        <w:t xml:space="preserve">Przedmiot zamówienia obejmuje „Zakup energii elektrycznej na potrzeby obiektów Gminy Janów i jej jednostek organizacyjnych”. </w:t>
      </w:r>
    </w:p>
    <w:p w:rsidR="002058E0" w:rsidRDefault="00197F8A">
      <w:pPr>
        <w:spacing w:after="11" w:line="259" w:lineRule="auto"/>
        <w:ind w:left="20" w:right="0" w:firstLine="0"/>
        <w:jc w:val="left"/>
      </w:pPr>
      <w:r>
        <w:t xml:space="preserve"> </w:t>
      </w:r>
    </w:p>
    <w:p w:rsidR="002058E0" w:rsidRDefault="00197F8A">
      <w:pPr>
        <w:ind w:left="231" w:right="225"/>
      </w:pPr>
      <w:r>
        <w:t>3.3.</w:t>
      </w:r>
      <w:r>
        <w:rPr>
          <w:rFonts w:ascii="Arial" w:eastAsia="Arial" w:hAnsi="Arial" w:cs="Arial"/>
        </w:rPr>
        <w:t xml:space="preserve"> </w:t>
      </w:r>
      <w:r>
        <w:t xml:space="preserve">Szczegółowy wykaz punktów poboru energii elektrycznej stanowi </w:t>
      </w:r>
      <w:r w:rsidRPr="00F442E7">
        <w:rPr>
          <w:color w:val="000000" w:themeColor="text1"/>
        </w:rPr>
        <w:t xml:space="preserve">załącznik nr 9 </w:t>
      </w:r>
      <w:r>
        <w:t xml:space="preserve">do SIWZ. </w:t>
      </w:r>
    </w:p>
    <w:p w:rsidR="002058E0" w:rsidRDefault="00197F8A">
      <w:pPr>
        <w:spacing w:after="8" w:line="259" w:lineRule="auto"/>
        <w:ind w:left="20" w:right="0" w:firstLine="0"/>
        <w:jc w:val="left"/>
      </w:pPr>
      <w:r>
        <w:rPr>
          <w:b/>
        </w:rPr>
        <w:t xml:space="preserve"> </w:t>
      </w:r>
    </w:p>
    <w:p w:rsidR="002058E0" w:rsidRDefault="00197F8A">
      <w:pPr>
        <w:ind w:left="231" w:right="225"/>
      </w:pPr>
      <w:r>
        <w:t>3.4.</w:t>
      </w:r>
      <w:r>
        <w:rPr>
          <w:rFonts w:ascii="Arial" w:eastAsia="Arial" w:hAnsi="Arial" w:cs="Arial"/>
        </w:rPr>
        <w:t xml:space="preserve"> </w:t>
      </w:r>
      <w:r>
        <w:t xml:space="preserve">Zakup będzie się odbywać na podstawie umowy sprzedaży z Wykonawcą. </w:t>
      </w:r>
    </w:p>
    <w:p w:rsidR="002058E0" w:rsidRDefault="00197F8A">
      <w:pPr>
        <w:spacing w:after="19" w:line="259" w:lineRule="auto"/>
        <w:ind w:left="20" w:right="0" w:firstLine="0"/>
        <w:jc w:val="left"/>
      </w:pPr>
      <w:r>
        <w:rPr>
          <w:sz w:val="19"/>
        </w:rPr>
        <w:t xml:space="preserve"> </w:t>
      </w:r>
    </w:p>
    <w:p w:rsidR="002058E0" w:rsidRDefault="00197F8A">
      <w:pPr>
        <w:ind w:left="231" w:right="225"/>
      </w:pPr>
      <w:r>
        <w:t>3.5.</w:t>
      </w:r>
      <w:r>
        <w:rPr>
          <w:rFonts w:ascii="Arial" w:eastAsia="Arial" w:hAnsi="Arial" w:cs="Arial"/>
        </w:rPr>
        <w:t xml:space="preserve"> </w:t>
      </w:r>
      <w:r>
        <w:t xml:space="preserve">Usługi dystrybucji będą świadczone na podstawie odrębnej umowy zawartej z Operatorem Systemu Dystrybucyjnego i Gminą Janów. </w:t>
      </w:r>
    </w:p>
    <w:p w:rsidR="002058E0" w:rsidRDefault="00197F8A">
      <w:pPr>
        <w:spacing w:after="21" w:line="259" w:lineRule="auto"/>
        <w:ind w:left="20" w:right="0" w:firstLine="0"/>
        <w:jc w:val="left"/>
      </w:pPr>
      <w:r>
        <w:rPr>
          <w:sz w:val="19"/>
        </w:rPr>
        <w:t xml:space="preserve"> </w:t>
      </w:r>
    </w:p>
    <w:p w:rsidR="002058E0" w:rsidRDefault="00197F8A">
      <w:pPr>
        <w:ind w:left="231" w:right="225"/>
      </w:pPr>
      <w:r>
        <w:t>3.6.</w:t>
      </w:r>
      <w:r>
        <w:rPr>
          <w:rFonts w:ascii="Arial" w:eastAsia="Arial" w:hAnsi="Arial" w:cs="Arial"/>
        </w:rPr>
        <w:t xml:space="preserve"> </w:t>
      </w:r>
      <w:r>
        <w:t xml:space="preserve">Podstawowe informacje: </w:t>
      </w:r>
    </w:p>
    <w:tbl>
      <w:tblPr>
        <w:tblStyle w:val="TableGrid"/>
        <w:tblW w:w="9525" w:type="dxa"/>
        <w:tblInd w:w="156" w:type="dxa"/>
        <w:tblCellMar>
          <w:top w:w="49" w:type="dxa"/>
          <w:left w:w="70" w:type="dxa"/>
          <w:right w:w="11" w:type="dxa"/>
        </w:tblCellMar>
        <w:tblLook w:val="04A0" w:firstRow="1" w:lastRow="0" w:firstColumn="1" w:lastColumn="0" w:noHBand="0" w:noVBand="1"/>
      </w:tblPr>
      <w:tblGrid>
        <w:gridCol w:w="6594"/>
        <w:gridCol w:w="2931"/>
      </w:tblGrid>
      <w:tr w:rsidR="002058E0">
        <w:trPr>
          <w:trHeight w:val="497"/>
        </w:trPr>
        <w:tc>
          <w:tcPr>
            <w:tcW w:w="6594" w:type="dxa"/>
            <w:tcBorders>
              <w:top w:val="single" w:sz="4" w:space="0" w:color="000000"/>
              <w:left w:val="single" w:sz="4" w:space="0" w:color="000000"/>
              <w:bottom w:val="single" w:sz="4" w:space="0" w:color="000000"/>
              <w:right w:val="single" w:sz="4" w:space="0" w:color="000000"/>
            </w:tcBorders>
          </w:tcPr>
          <w:p w:rsidR="002058E0" w:rsidRDefault="00197F8A">
            <w:pPr>
              <w:spacing w:after="0" w:line="259" w:lineRule="auto"/>
              <w:ind w:left="0" w:right="66" w:firstLine="0"/>
              <w:jc w:val="center"/>
            </w:pPr>
            <w:r>
              <w:rPr>
                <w:b/>
              </w:rPr>
              <w:t xml:space="preserve">Wspólny Słownik Zamówień </w:t>
            </w:r>
          </w:p>
        </w:tc>
        <w:tc>
          <w:tcPr>
            <w:tcW w:w="2931" w:type="dxa"/>
            <w:tcBorders>
              <w:top w:val="single" w:sz="4" w:space="0" w:color="000000"/>
              <w:left w:val="single" w:sz="4" w:space="0" w:color="000000"/>
              <w:bottom w:val="single" w:sz="4" w:space="0" w:color="000000"/>
              <w:right w:val="single" w:sz="4" w:space="0" w:color="000000"/>
            </w:tcBorders>
          </w:tcPr>
          <w:p w:rsidR="002058E0" w:rsidRDefault="00197F8A">
            <w:pPr>
              <w:spacing w:after="0" w:line="259" w:lineRule="auto"/>
              <w:ind w:left="0" w:right="0" w:firstLine="0"/>
              <w:jc w:val="center"/>
            </w:pPr>
            <w:r>
              <w:rPr>
                <w:b/>
              </w:rPr>
              <w:t xml:space="preserve">09310000-5 (Elektryczność) </w:t>
            </w:r>
          </w:p>
        </w:tc>
      </w:tr>
      <w:tr w:rsidR="002058E0">
        <w:trPr>
          <w:trHeight w:val="497"/>
        </w:trPr>
        <w:tc>
          <w:tcPr>
            <w:tcW w:w="6594" w:type="dxa"/>
            <w:tcBorders>
              <w:top w:val="single" w:sz="4" w:space="0" w:color="000000"/>
              <w:left w:val="single" w:sz="4" w:space="0" w:color="000000"/>
              <w:bottom w:val="single" w:sz="4" w:space="0" w:color="000000"/>
              <w:right w:val="single" w:sz="4" w:space="0" w:color="000000"/>
            </w:tcBorders>
          </w:tcPr>
          <w:p w:rsidR="002058E0" w:rsidRDefault="00197F8A">
            <w:pPr>
              <w:spacing w:after="0" w:line="259" w:lineRule="auto"/>
              <w:ind w:left="0" w:right="0" w:firstLine="0"/>
              <w:jc w:val="left"/>
            </w:pPr>
            <w:r>
              <w:t xml:space="preserve">Ilość układów pomiarowych rozliczających zużytą energią elektryczną </w:t>
            </w:r>
          </w:p>
        </w:tc>
        <w:tc>
          <w:tcPr>
            <w:tcW w:w="2931" w:type="dxa"/>
            <w:tcBorders>
              <w:top w:val="single" w:sz="4" w:space="0" w:color="000000"/>
              <w:left w:val="single" w:sz="4" w:space="0" w:color="000000"/>
              <w:bottom w:val="single" w:sz="4" w:space="0" w:color="000000"/>
              <w:right w:val="single" w:sz="4" w:space="0" w:color="000000"/>
            </w:tcBorders>
          </w:tcPr>
          <w:p w:rsidR="002058E0" w:rsidRDefault="00A44370">
            <w:pPr>
              <w:spacing w:after="0" w:line="259" w:lineRule="auto"/>
              <w:ind w:left="0" w:right="57" w:firstLine="0"/>
              <w:jc w:val="center"/>
            </w:pPr>
            <w:r w:rsidRPr="00E41CD8">
              <w:t>36</w:t>
            </w:r>
            <w:r w:rsidR="00197F8A">
              <w:t xml:space="preserve"> </w:t>
            </w:r>
          </w:p>
        </w:tc>
      </w:tr>
      <w:tr w:rsidR="002058E0">
        <w:trPr>
          <w:trHeight w:val="252"/>
        </w:trPr>
        <w:tc>
          <w:tcPr>
            <w:tcW w:w="6594" w:type="dxa"/>
            <w:tcBorders>
              <w:top w:val="single" w:sz="4" w:space="0" w:color="000000"/>
              <w:left w:val="single" w:sz="4" w:space="0" w:color="000000"/>
              <w:bottom w:val="single" w:sz="4" w:space="0" w:color="000000"/>
              <w:right w:val="single" w:sz="4" w:space="0" w:color="000000"/>
            </w:tcBorders>
          </w:tcPr>
          <w:p w:rsidR="002058E0" w:rsidRDefault="00197F8A">
            <w:pPr>
              <w:spacing w:after="0" w:line="259" w:lineRule="auto"/>
              <w:ind w:left="0" w:right="0" w:firstLine="0"/>
              <w:jc w:val="left"/>
            </w:pPr>
            <w:r>
              <w:t xml:space="preserve">Całkowita moc umowna [kW] </w:t>
            </w:r>
          </w:p>
        </w:tc>
        <w:tc>
          <w:tcPr>
            <w:tcW w:w="2931" w:type="dxa"/>
            <w:tcBorders>
              <w:top w:val="single" w:sz="4" w:space="0" w:color="000000"/>
              <w:left w:val="single" w:sz="4" w:space="0" w:color="000000"/>
              <w:bottom w:val="single" w:sz="4" w:space="0" w:color="000000"/>
              <w:right w:val="single" w:sz="4" w:space="0" w:color="000000"/>
            </w:tcBorders>
          </w:tcPr>
          <w:p w:rsidR="002058E0" w:rsidRDefault="00A44370">
            <w:pPr>
              <w:spacing w:after="0" w:line="259" w:lineRule="auto"/>
              <w:ind w:left="0" w:right="57" w:firstLine="0"/>
              <w:jc w:val="center"/>
            </w:pPr>
            <w:r w:rsidRPr="00E41CD8">
              <w:t>486</w:t>
            </w:r>
            <w:r w:rsidR="00197F8A">
              <w:t xml:space="preserve"> </w:t>
            </w:r>
          </w:p>
        </w:tc>
      </w:tr>
      <w:tr w:rsidR="002058E0">
        <w:trPr>
          <w:trHeight w:val="497"/>
        </w:trPr>
        <w:tc>
          <w:tcPr>
            <w:tcW w:w="6594" w:type="dxa"/>
            <w:tcBorders>
              <w:top w:val="single" w:sz="4" w:space="0" w:color="000000"/>
              <w:left w:val="single" w:sz="4" w:space="0" w:color="000000"/>
              <w:bottom w:val="single" w:sz="4" w:space="0" w:color="000000"/>
              <w:right w:val="single" w:sz="4" w:space="0" w:color="000000"/>
            </w:tcBorders>
          </w:tcPr>
          <w:p w:rsidR="002058E0" w:rsidRDefault="00197F8A">
            <w:pPr>
              <w:spacing w:after="0" w:line="259" w:lineRule="auto"/>
              <w:ind w:left="0" w:right="0" w:firstLine="0"/>
              <w:jc w:val="left"/>
            </w:pPr>
            <w:r>
              <w:t xml:space="preserve">Grupa taryfowa wg OSD </w:t>
            </w:r>
          </w:p>
        </w:tc>
        <w:tc>
          <w:tcPr>
            <w:tcW w:w="2931" w:type="dxa"/>
            <w:tcBorders>
              <w:top w:val="single" w:sz="4" w:space="0" w:color="000000"/>
              <w:left w:val="single" w:sz="4" w:space="0" w:color="000000"/>
              <w:bottom w:val="single" w:sz="4" w:space="0" w:color="000000"/>
              <w:right w:val="single" w:sz="4" w:space="0" w:color="000000"/>
            </w:tcBorders>
          </w:tcPr>
          <w:p w:rsidR="002058E0" w:rsidRDefault="00197F8A">
            <w:pPr>
              <w:spacing w:after="0" w:line="259" w:lineRule="auto"/>
              <w:ind w:left="0" w:right="0" w:firstLine="0"/>
              <w:jc w:val="center"/>
            </w:pPr>
            <w:r>
              <w:t xml:space="preserve">Wg wykazu w załączniku nr 9 do SIWZ </w:t>
            </w:r>
          </w:p>
        </w:tc>
      </w:tr>
      <w:tr w:rsidR="002058E0">
        <w:trPr>
          <w:trHeight w:val="528"/>
        </w:trPr>
        <w:tc>
          <w:tcPr>
            <w:tcW w:w="6594" w:type="dxa"/>
            <w:tcBorders>
              <w:top w:val="single" w:sz="4" w:space="0" w:color="000000"/>
              <w:left w:val="single" w:sz="4" w:space="0" w:color="000000"/>
              <w:bottom w:val="single" w:sz="4" w:space="0" w:color="000000"/>
              <w:right w:val="single" w:sz="4" w:space="0" w:color="000000"/>
            </w:tcBorders>
          </w:tcPr>
          <w:p w:rsidR="002058E0" w:rsidRDefault="00197F8A">
            <w:pPr>
              <w:spacing w:after="0" w:line="259" w:lineRule="auto"/>
              <w:ind w:left="0" w:right="0" w:firstLine="0"/>
              <w:jc w:val="left"/>
            </w:pPr>
            <w:r>
              <w:t xml:space="preserve">Informacja o OSD dostarczającym energię elektryczną do obiektów </w:t>
            </w:r>
          </w:p>
        </w:tc>
        <w:tc>
          <w:tcPr>
            <w:tcW w:w="2931" w:type="dxa"/>
            <w:tcBorders>
              <w:top w:val="single" w:sz="4" w:space="0" w:color="000000"/>
              <w:left w:val="single" w:sz="4" w:space="0" w:color="000000"/>
              <w:bottom w:val="single" w:sz="4" w:space="0" w:color="000000"/>
              <w:right w:val="single" w:sz="4" w:space="0" w:color="000000"/>
            </w:tcBorders>
          </w:tcPr>
          <w:p w:rsidR="002058E0" w:rsidRDefault="00197F8A">
            <w:pPr>
              <w:spacing w:after="0" w:line="259" w:lineRule="auto"/>
              <w:ind w:left="0" w:right="62" w:firstLine="0"/>
              <w:jc w:val="center"/>
            </w:pPr>
            <w:r>
              <w:t xml:space="preserve">TAURON Dystrybucja SA </w:t>
            </w:r>
          </w:p>
        </w:tc>
      </w:tr>
      <w:tr w:rsidR="002058E0">
        <w:trPr>
          <w:trHeight w:val="252"/>
        </w:trPr>
        <w:tc>
          <w:tcPr>
            <w:tcW w:w="6594" w:type="dxa"/>
            <w:tcBorders>
              <w:top w:val="single" w:sz="4" w:space="0" w:color="000000"/>
              <w:left w:val="single" w:sz="4" w:space="0" w:color="000000"/>
              <w:bottom w:val="single" w:sz="4" w:space="0" w:color="000000"/>
              <w:right w:val="single" w:sz="4" w:space="0" w:color="000000"/>
            </w:tcBorders>
          </w:tcPr>
          <w:p w:rsidR="002058E0" w:rsidRDefault="00197F8A">
            <w:pPr>
              <w:spacing w:after="0" w:line="259" w:lineRule="auto"/>
              <w:ind w:left="0" w:right="0" w:firstLine="0"/>
              <w:jc w:val="left"/>
            </w:pPr>
            <w:r>
              <w:t xml:space="preserve">Szacunkowe zużycie w okresie obowiązywania umowy [MWh] </w:t>
            </w:r>
          </w:p>
        </w:tc>
        <w:tc>
          <w:tcPr>
            <w:tcW w:w="2931" w:type="dxa"/>
            <w:tcBorders>
              <w:top w:val="single" w:sz="4" w:space="0" w:color="000000"/>
              <w:left w:val="single" w:sz="4" w:space="0" w:color="000000"/>
              <w:bottom w:val="single" w:sz="4" w:space="0" w:color="000000"/>
              <w:right w:val="single" w:sz="4" w:space="0" w:color="000000"/>
            </w:tcBorders>
          </w:tcPr>
          <w:p w:rsidR="002058E0" w:rsidRDefault="0099549C">
            <w:pPr>
              <w:spacing w:after="0" w:line="259" w:lineRule="auto"/>
              <w:ind w:left="0" w:right="57" w:firstLine="0"/>
              <w:jc w:val="center"/>
            </w:pPr>
            <w:r>
              <w:t>460,67</w:t>
            </w:r>
            <w:r w:rsidR="00197F8A">
              <w:t xml:space="preserve"> </w:t>
            </w:r>
          </w:p>
        </w:tc>
      </w:tr>
      <w:tr w:rsidR="002058E0">
        <w:trPr>
          <w:trHeight w:val="254"/>
        </w:trPr>
        <w:tc>
          <w:tcPr>
            <w:tcW w:w="6594" w:type="dxa"/>
            <w:tcBorders>
              <w:top w:val="single" w:sz="4" w:space="0" w:color="000000"/>
              <w:left w:val="single" w:sz="4" w:space="0" w:color="000000"/>
              <w:bottom w:val="single" w:sz="4" w:space="0" w:color="000000"/>
              <w:right w:val="single" w:sz="4" w:space="0" w:color="000000"/>
            </w:tcBorders>
          </w:tcPr>
          <w:p w:rsidR="002058E0" w:rsidRDefault="00197F8A">
            <w:pPr>
              <w:spacing w:after="0" w:line="259" w:lineRule="auto"/>
              <w:ind w:left="0" w:right="0" w:firstLine="0"/>
              <w:jc w:val="left"/>
            </w:pPr>
            <w:r>
              <w:lastRenderedPageBreak/>
              <w:t xml:space="preserve">Informacja o dotychczasowych zmianach sprzedawcy </w:t>
            </w:r>
          </w:p>
        </w:tc>
        <w:tc>
          <w:tcPr>
            <w:tcW w:w="2931" w:type="dxa"/>
            <w:tcBorders>
              <w:top w:val="single" w:sz="4" w:space="0" w:color="000000"/>
              <w:left w:val="single" w:sz="4" w:space="0" w:color="000000"/>
              <w:bottom w:val="single" w:sz="4" w:space="0" w:color="000000"/>
              <w:right w:val="single" w:sz="4" w:space="0" w:color="000000"/>
            </w:tcBorders>
          </w:tcPr>
          <w:p w:rsidR="00DD4686" w:rsidRDefault="00197F8A" w:rsidP="00DD4686">
            <w:pPr>
              <w:spacing w:after="0" w:line="259" w:lineRule="auto"/>
              <w:ind w:left="0" w:right="55" w:firstLine="0"/>
              <w:jc w:val="center"/>
            </w:pPr>
            <w:r w:rsidRPr="00E41CD8">
              <w:t xml:space="preserve">Kolejna zmiana </w:t>
            </w:r>
            <w:r w:rsidR="00DD4686" w:rsidRPr="00E41CD8">
              <w:t>sprzedawcy</w:t>
            </w:r>
          </w:p>
          <w:p w:rsidR="00A44370" w:rsidRDefault="00A44370">
            <w:pPr>
              <w:spacing w:after="0" w:line="259" w:lineRule="auto"/>
              <w:ind w:left="0" w:right="55" w:firstLine="0"/>
              <w:jc w:val="center"/>
            </w:pPr>
          </w:p>
        </w:tc>
      </w:tr>
    </w:tbl>
    <w:p w:rsidR="002058E0" w:rsidRDefault="00197F8A">
      <w:pPr>
        <w:spacing w:after="0" w:line="259" w:lineRule="auto"/>
        <w:ind w:left="0" w:right="0" w:firstLine="0"/>
        <w:jc w:val="left"/>
      </w:pPr>
      <w:r>
        <w:rPr>
          <w:sz w:val="22"/>
        </w:rPr>
        <w:t xml:space="preserve"> </w:t>
      </w:r>
    </w:p>
    <w:tbl>
      <w:tblPr>
        <w:tblStyle w:val="TableGrid"/>
        <w:tblW w:w="9525" w:type="dxa"/>
        <w:tblInd w:w="137" w:type="dxa"/>
        <w:tblCellMar>
          <w:top w:w="54" w:type="dxa"/>
          <w:left w:w="70" w:type="dxa"/>
          <w:right w:w="23" w:type="dxa"/>
        </w:tblCellMar>
        <w:tblLook w:val="04A0" w:firstRow="1" w:lastRow="0" w:firstColumn="1" w:lastColumn="0" w:noHBand="0" w:noVBand="1"/>
      </w:tblPr>
      <w:tblGrid>
        <w:gridCol w:w="4966"/>
        <w:gridCol w:w="4559"/>
      </w:tblGrid>
      <w:tr w:rsidR="002058E0">
        <w:trPr>
          <w:trHeight w:val="1570"/>
        </w:trPr>
        <w:tc>
          <w:tcPr>
            <w:tcW w:w="4967" w:type="dxa"/>
            <w:tcBorders>
              <w:top w:val="single" w:sz="4" w:space="0" w:color="000000"/>
              <w:left w:val="single" w:sz="4" w:space="0" w:color="000000"/>
              <w:bottom w:val="single" w:sz="4" w:space="0" w:color="000000"/>
              <w:right w:val="single" w:sz="4" w:space="0" w:color="000000"/>
            </w:tcBorders>
          </w:tcPr>
          <w:p w:rsidR="002058E0" w:rsidRDefault="00197F8A">
            <w:pPr>
              <w:spacing w:after="0" w:line="259" w:lineRule="auto"/>
              <w:ind w:left="0" w:right="0" w:firstLine="0"/>
              <w:jc w:val="left"/>
            </w:pPr>
            <w:r>
              <w:t xml:space="preserve">Informacja o umowach obecnie obowiązujących Zamawiającego </w:t>
            </w:r>
          </w:p>
        </w:tc>
        <w:tc>
          <w:tcPr>
            <w:tcW w:w="4559" w:type="dxa"/>
            <w:tcBorders>
              <w:top w:val="single" w:sz="4" w:space="0" w:color="000000"/>
              <w:left w:val="single" w:sz="4" w:space="0" w:color="000000"/>
              <w:bottom w:val="single" w:sz="4" w:space="0" w:color="000000"/>
              <w:right w:val="single" w:sz="4" w:space="0" w:color="000000"/>
            </w:tcBorders>
          </w:tcPr>
          <w:p w:rsidR="002058E0" w:rsidRDefault="00DD4686" w:rsidP="00DD4686">
            <w:pPr>
              <w:spacing w:after="0" w:line="259" w:lineRule="auto"/>
              <w:ind w:left="38" w:right="68" w:firstLine="0"/>
              <w:jc w:val="left"/>
            </w:pPr>
            <w:r w:rsidRPr="00E41CD8">
              <w:t>36 punkty umowy rozdzielone</w:t>
            </w:r>
            <w:r w:rsidR="00197F8A" w:rsidRPr="00E41CD8">
              <w:t xml:space="preserve"> – </w:t>
            </w:r>
            <w:r w:rsidR="00A44370" w:rsidRPr="00E41CD8">
              <w:t>kolejna</w:t>
            </w:r>
            <w:r w:rsidRPr="00E41CD8">
              <w:t xml:space="preserve"> zmiana sprzedawcy.</w:t>
            </w:r>
          </w:p>
        </w:tc>
      </w:tr>
      <w:tr w:rsidR="002058E0">
        <w:trPr>
          <w:trHeight w:val="1265"/>
        </w:trPr>
        <w:tc>
          <w:tcPr>
            <w:tcW w:w="4967" w:type="dxa"/>
            <w:tcBorders>
              <w:top w:val="single" w:sz="4" w:space="0" w:color="000000"/>
              <w:left w:val="single" w:sz="4" w:space="0" w:color="000000"/>
              <w:bottom w:val="single" w:sz="4" w:space="0" w:color="000000"/>
              <w:right w:val="single" w:sz="4" w:space="0" w:color="000000"/>
            </w:tcBorders>
          </w:tcPr>
          <w:p w:rsidR="002058E0" w:rsidRDefault="00197F8A">
            <w:pPr>
              <w:spacing w:after="0" w:line="259" w:lineRule="auto"/>
              <w:ind w:left="0" w:right="0" w:firstLine="0"/>
              <w:jc w:val="left"/>
            </w:pPr>
            <w:r>
              <w:t xml:space="preserve">Sposób wypowiedzenia umów </w:t>
            </w:r>
          </w:p>
        </w:tc>
        <w:tc>
          <w:tcPr>
            <w:tcW w:w="4559" w:type="dxa"/>
            <w:tcBorders>
              <w:top w:val="single" w:sz="4" w:space="0" w:color="000000"/>
              <w:left w:val="single" w:sz="4" w:space="0" w:color="000000"/>
              <w:bottom w:val="single" w:sz="4" w:space="0" w:color="000000"/>
              <w:right w:val="single" w:sz="4" w:space="0" w:color="000000"/>
            </w:tcBorders>
          </w:tcPr>
          <w:p w:rsidR="002058E0" w:rsidRPr="00DD4686" w:rsidRDefault="00197F8A" w:rsidP="00DD4686">
            <w:pPr>
              <w:spacing w:after="0" w:line="259" w:lineRule="auto"/>
              <w:ind w:left="0" w:right="55" w:firstLine="0"/>
              <w:rPr>
                <w:highlight w:val="yellow"/>
              </w:rPr>
            </w:pPr>
            <w:r w:rsidRPr="00E41CD8">
              <w:t xml:space="preserve">Umowy z terminem </w:t>
            </w:r>
            <w:r w:rsidR="00DD4686" w:rsidRPr="00E41CD8">
              <w:t xml:space="preserve">obowiązywania do 31.05.2020 z zastrzeżeniem umów dla PPE PLTAUD284006828034, PLTAUD264007546393 – umowy na sprzedaż rezerwową </w:t>
            </w:r>
            <w:r w:rsidR="00A44370" w:rsidRPr="00E41CD8">
              <w:t xml:space="preserve">wypowiedzenia zgodnie z OWU sprzedawcy Tauron Sprzedaż – </w:t>
            </w:r>
            <w:r w:rsidR="00DD4686" w:rsidRPr="00E41CD8">
              <w:t>zgłoszenie</w:t>
            </w:r>
            <w:r w:rsidR="00A44370" w:rsidRPr="00E41CD8">
              <w:t xml:space="preserve"> umów </w:t>
            </w:r>
            <w:r w:rsidR="00DD4686" w:rsidRPr="00E41CD8">
              <w:t xml:space="preserve">sprzedaży </w:t>
            </w:r>
            <w:r w:rsidR="00A44370" w:rsidRPr="00E41CD8">
              <w:t>po stronie Wykonawcy.</w:t>
            </w:r>
            <w:r w:rsidR="00A44370">
              <w:t xml:space="preserve"> </w:t>
            </w:r>
          </w:p>
        </w:tc>
      </w:tr>
      <w:tr w:rsidR="002058E0">
        <w:trPr>
          <w:trHeight w:val="1128"/>
        </w:trPr>
        <w:tc>
          <w:tcPr>
            <w:tcW w:w="4967" w:type="dxa"/>
            <w:tcBorders>
              <w:top w:val="single" w:sz="4" w:space="0" w:color="000000"/>
              <w:left w:val="single" w:sz="4" w:space="0" w:color="000000"/>
              <w:bottom w:val="single" w:sz="4" w:space="0" w:color="000000"/>
              <w:right w:val="single" w:sz="4" w:space="0" w:color="000000"/>
            </w:tcBorders>
          </w:tcPr>
          <w:p w:rsidR="002058E0" w:rsidRDefault="00197F8A">
            <w:pPr>
              <w:spacing w:after="0" w:line="259" w:lineRule="auto"/>
              <w:ind w:left="0" w:right="0" w:firstLine="0"/>
              <w:jc w:val="left"/>
            </w:pPr>
            <w:r>
              <w:t xml:space="preserve">Informacja o zmianach ceny w okresie trwania umowy </w:t>
            </w:r>
          </w:p>
        </w:tc>
        <w:tc>
          <w:tcPr>
            <w:tcW w:w="4559" w:type="dxa"/>
            <w:tcBorders>
              <w:top w:val="single" w:sz="4" w:space="0" w:color="000000"/>
              <w:left w:val="single" w:sz="4" w:space="0" w:color="000000"/>
              <w:bottom w:val="single" w:sz="4" w:space="0" w:color="000000"/>
              <w:right w:val="single" w:sz="4" w:space="0" w:color="000000"/>
            </w:tcBorders>
          </w:tcPr>
          <w:p w:rsidR="002058E0" w:rsidRDefault="00197F8A">
            <w:pPr>
              <w:spacing w:after="0" w:line="259" w:lineRule="auto"/>
              <w:ind w:left="72" w:right="0" w:hanging="2"/>
              <w:jc w:val="left"/>
            </w:pPr>
            <w:r>
              <w:t xml:space="preserve">Zamawiający nie przewiduje zmiany ceny jednostkowej netto podczas trwania umowy, poza zmianami ogólnie obowiązujących przepisów prawa </w:t>
            </w:r>
          </w:p>
        </w:tc>
      </w:tr>
      <w:tr w:rsidR="002058E0">
        <w:trPr>
          <w:trHeight w:val="862"/>
        </w:trPr>
        <w:tc>
          <w:tcPr>
            <w:tcW w:w="4967" w:type="dxa"/>
            <w:tcBorders>
              <w:top w:val="single" w:sz="4" w:space="0" w:color="000000"/>
              <w:left w:val="single" w:sz="4" w:space="0" w:color="000000"/>
              <w:bottom w:val="single" w:sz="4" w:space="0" w:color="000000"/>
              <w:right w:val="single" w:sz="4" w:space="0" w:color="000000"/>
            </w:tcBorders>
          </w:tcPr>
          <w:p w:rsidR="002058E0" w:rsidRDefault="00197F8A">
            <w:pPr>
              <w:spacing w:after="0" w:line="259" w:lineRule="auto"/>
              <w:ind w:left="0" w:right="0" w:firstLine="0"/>
              <w:jc w:val="left"/>
            </w:pPr>
            <w:r>
              <w:t xml:space="preserve">Informacja o udostępnieniu danych o punktach poboru energii </w:t>
            </w:r>
          </w:p>
        </w:tc>
        <w:tc>
          <w:tcPr>
            <w:tcW w:w="4559" w:type="dxa"/>
            <w:tcBorders>
              <w:top w:val="single" w:sz="4" w:space="0" w:color="000000"/>
              <w:left w:val="single" w:sz="4" w:space="0" w:color="000000"/>
              <w:bottom w:val="single" w:sz="4" w:space="0" w:color="000000"/>
              <w:right w:val="single" w:sz="4" w:space="0" w:color="000000"/>
            </w:tcBorders>
          </w:tcPr>
          <w:p w:rsidR="002058E0" w:rsidRDefault="00197F8A">
            <w:pPr>
              <w:spacing w:after="0" w:line="259" w:lineRule="auto"/>
              <w:ind w:left="91" w:right="292" w:hanging="5"/>
            </w:pPr>
            <w:r>
              <w:t xml:space="preserve">Zamawiający udostępni wszystkie posiadane dane niezbędne w procedurze zmiany sprzedawcy w arkuszu Excel </w:t>
            </w:r>
          </w:p>
        </w:tc>
      </w:tr>
      <w:tr w:rsidR="002058E0">
        <w:trPr>
          <w:trHeight w:val="845"/>
        </w:trPr>
        <w:tc>
          <w:tcPr>
            <w:tcW w:w="4967" w:type="dxa"/>
            <w:tcBorders>
              <w:top w:val="single" w:sz="4" w:space="0" w:color="000000"/>
              <w:left w:val="single" w:sz="4" w:space="0" w:color="000000"/>
              <w:bottom w:val="single" w:sz="4" w:space="0" w:color="000000"/>
              <w:right w:val="single" w:sz="4" w:space="0" w:color="000000"/>
            </w:tcBorders>
          </w:tcPr>
          <w:p w:rsidR="002058E0" w:rsidRDefault="00197F8A">
            <w:pPr>
              <w:spacing w:after="0" w:line="259" w:lineRule="auto"/>
              <w:ind w:left="0" w:right="711" w:firstLine="0"/>
              <w:jc w:val="left"/>
            </w:pPr>
            <w:r>
              <w:t xml:space="preserve">Informacja o udziałach Zamawiającego w akcjach promocyjnych lub lojalnościowych </w:t>
            </w:r>
          </w:p>
        </w:tc>
        <w:tc>
          <w:tcPr>
            <w:tcW w:w="4559" w:type="dxa"/>
            <w:tcBorders>
              <w:top w:val="single" w:sz="4" w:space="0" w:color="000000"/>
              <w:left w:val="single" w:sz="4" w:space="0" w:color="000000"/>
              <w:bottom w:val="single" w:sz="4" w:space="0" w:color="000000"/>
              <w:right w:val="single" w:sz="4" w:space="0" w:color="000000"/>
            </w:tcBorders>
          </w:tcPr>
          <w:p w:rsidR="002058E0" w:rsidRDefault="00197F8A">
            <w:pPr>
              <w:spacing w:after="0" w:line="259" w:lineRule="auto"/>
              <w:ind w:left="178" w:right="218" w:firstLine="5"/>
              <w:jc w:val="left"/>
            </w:pPr>
            <w:r>
              <w:t xml:space="preserve">Zamawiający nie podpisywał aneksów dotyczących programów lojalnościowych i promocyjnych </w:t>
            </w:r>
          </w:p>
        </w:tc>
      </w:tr>
      <w:tr w:rsidR="002058E0">
        <w:trPr>
          <w:trHeight w:val="854"/>
        </w:trPr>
        <w:tc>
          <w:tcPr>
            <w:tcW w:w="4967" w:type="dxa"/>
            <w:tcBorders>
              <w:top w:val="single" w:sz="4" w:space="0" w:color="000000"/>
              <w:left w:val="single" w:sz="4" w:space="0" w:color="000000"/>
              <w:bottom w:val="single" w:sz="4" w:space="0" w:color="000000"/>
              <w:right w:val="single" w:sz="4" w:space="0" w:color="000000"/>
            </w:tcBorders>
          </w:tcPr>
          <w:p w:rsidR="002058E0" w:rsidRDefault="00197F8A">
            <w:pPr>
              <w:spacing w:after="0" w:line="259" w:lineRule="auto"/>
              <w:ind w:left="0" w:right="0" w:firstLine="0"/>
              <w:jc w:val="left"/>
            </w:pPr>
            <w:r>
              <w:t xml:space="preserve">Informacja o udzieleniu Wykonawcy pełnomocnictwa </w:t>
            </w:r>
          </w:p>
        </w:tc>
        <w:tc>
          <w:tcPr>
            <w:tcW w:w="4559" w:type="dxa"/>
            <w:tcBorders>
              <w:top w:val="single" w:sz="4" w:space="0" w:color="000000"/>
              <w:left w:val="single" w:sz="4" w:space="0" w:color="000000"/>
              <w:bottom w:val="single" w:sz="4" w:space="0" w:color="000000"/>
              <w:right w:val="single" w:sz="4" w:space="0" w:color="000000"/>
            </w:tcBorders>
          </w:tcPr>
          <w:p w:rsidR="002058E0" w:rsidRDefault="00197F8A">
            <w:pPr>
              <w:spacing w:after="0" w:line="259" w:lineRule="auto"/>
              <w:ind w:left="2" w:right="0" w:firstLine="0"/>
              <w:jc w:val="left"/>
            </w:pPr>
            <w:r>
              <w:t xml:space="preserve">Pełnomocnictwo i jego zakres jest integralną częścią umowy i stanowi do niej załącznik nr 2 </w:t>
            </w:r>
          </w:p>
        </w:tc>
      </w:tr>
      <w:tr w:rsidR="002058E0">
        <w:trPr>
          <w:trHeight w:val="742"/>
        </w:trPr>
        <w:tc>
          <w:tcPr>
            <w:tcW w:w="4967" w:type="dxa"/>
            <w:tcBorders>
              <w:top w:val="single" w:sz="4" w:space="0" w:color="000000"/>
              <w:left w:val="single" w:sz="4" w:space="0" w:color="000000"/>
              <w:bottom w:val="single" w:sz="4" w:space="0" w:color="000000"/>
              <w:right w:val="single" w:sz="4" w:space="0" w:color="000000"/>
            </w:tcBorders>
          </w:tcPr>
          <w:p w:rsidR="002058E0" w:rsidRDefault="00197F8A">
            <w:pPr>
              <w:spacing w:after="0" w:line="259" w:lineRule="auto"/>
              <w:ind w:left="0" w:right="0" w:firstLine="0"/>
              <w:jc w:val="left"/>
            </w:pPr>
            <w:r>
              <w:t xml:space="preserve">Informacja o płatnikach </w:t>
            </w:r>
          </w:p>
        </w:tc>
        <w:tc>
          <w:tcPr>
            <w:tcW w:w="4559" w:type="dxa"/>
            <w:tcBorders>
              <w:top w:val="single" w:sz="4" w:space="0" w:color="000000"/>
              <w:left w:val="single" w:sz="4" w:space="0" w:color="000000"/>
              <w:bottom w:val="single" w:sz="4" w:space="0" w:color="000000"/>
              <w:right w:val="single" w:sz="4" w:space="0" w:color="000000"/>
            </w:tcBorders>
          </w:tcPr>
          <w:p w:rsidR="002058E0" w:rsidRDefault="00197F8A">
            <w:pPr>
              <w:spacing w:after="0" w:line="259" w:lineRule="auto"/>
              <w:ind w:left="0" w:right="0" w:firstLine="0"/>
            </w:pPr>
            <w:r>
              <w:t xml:space="preserve">Płatnikami należności są podmioty wymienione w załączniku nr 9 do SIWZ </w:t>
            </w:r>
          </w:p>
        </w:tc>
      </w:tr>
      <w:tr w:rsidR="002058E0">
        <w:trPr>
          <w:trHeight w:val="960"/>
        </w:trPr>
        <w:tc>
          <w:tcPr>
            <w:tcW w:w="4967" w:type="dxa"/>
            <w:tcBorders>
              <w:top w:val="single" w:sz="4" w:space="0" w:color="000000"/>
              <w:left w:val="single" w:sz="4" w:space="0" w:color="000000"/>
              <w:bottom w:val="single" w:sz="4" w:space="0" w:color="000000"/>
              <w:right w:val="single" w:sz="4" w:space="0" w:color="000000"/>
            </w:tcBorders>
          </w:tcPr>
          <w:p w:rsidR="002058E0" w:rsidRDefault="00197F8A">
            <w:pPr>
              <w:spacing w:after="0" w:line="259" w:lineRule="auto"/>
              <w:ind w:left="0" w:right="343" w:firstLine="0"/>
              <w:jc w:val="left"/>
            </w:pPr>
            <w:r>
              <w:t xml:space="preserve">Ilość umów jakie zawrze Wykonawca z Zamawiającym w ramach tego postępowania </w:t>
            </w:r>
          </w:p>
        </w:tc>
        <w:tc>
          <w:tcPr>
            <w:tcW w:w="4559" w:type="dxa"/>
            <w:tcBorders>
              <w:top w:val="single" w:sz="4" w:space="0" w:color="000000"/>
              <w:left w:val="single" w:sz="4" w:space="0" w:color="000000"/>
              <w:bottom w:val="single" w:sz="4" w:space="0" w:color="000000"/>
              <w:right w:val="single" w:sz="4" w:space="0" w:color="000000"/>
            </w:tcBorders>
          </w:tcPr>
          <w:p w:rsidR="002058E0" w:rsidRDefault="00197F8A">
            <w:pPr>
              <w:spacing w:after="0" w:line="259" w:lineRule="auto"/>
              <w:ind w:left="0" w:right="45" w:firstLine="0"/>
              <w:jc w:val="center"/>
            </w:pPr>
            <w:r>
              <w:t xml:space="preserve">1 </w:t>
            </w:r>
          </w:p>
        </w:tc>
      </w:tr>
    </w:tbl>
    <w:p w:rsidR="002058E0" w:rsidRDefault="00197F8A">
      <w:pPr>
        <w:spacing w:after="207" w:line="259" w:lineRule="auto"/>
        <w:ind w:left="0" w:right="0" w:firstLine="0"/>
        <w:jc w:val="left"/>
      </w:pPr>
      <w:r>
        <w:rPr>
          <w:sz w:val="11"/>
        </w:rPr>
        <w:t xml:space="preserve"> </w:t>
      </w:r>
    </w:p>
    <w:p w:rsidR="002058E0" w:rsidRDefault="00197F8A">
      <w:pPr>
        <w:ind w:left="231" w:right="225"/>
      </w:pPr>
      <w:r>
        <w:t>3.7.</w:t>
      </w:r>
      <w:r>
        <w:rPr>
          <w:rFonts w:ascii="Arial" w:eastAsia="Arial" w:hAnsi="Arial" w:cs="Arial"/>
        </w:rPr>
        <w:t xml:space="preserve"> </w:t>
      </w:r>
      <w:r>
        <w:t xml:space="preserve">W związku z charakterem zamówienia nie można określić dokładnego zużycia energii elektrycznej objętych przedmiotem zamówienia. Z tego powodu Zamawiający przedstawił przewidywalną ilość zużycia energii elektrycznej. Zamawiający przewiduje, iż rzeczywista ilość zużycia energii elektrycznej może ulec zmianie, tj. zwiększeniu bądź zmniejszeniu przy zachowaniu cen jednostkowych. Tym samym opisane prognozowane zużycie energii nie stanowi dla Zamawiającego zobowiązania do zakupu energii w podanej wysokości. </w:t>
      </w:r>
    </w:p>
    <w:p w:rsidR="002058E0" w:rsidRDefault="00197F8A">
      <w:pPr>
        <w:spacing w:after="8" w:line="259" w:lineRule="auto"/>
        <w:ind w:left="0" w:right="0" w:firstLine="0"/>
        <w:jc w:val="left"/>
      </w:pPr>
      <w:r>
        <w:t xml:space="preserve"> </w:t>
      </w:r>
    </w:p>
    <w:p w:rsidR="002058E0" w:rsidRDefault="00197F8A">
      <w:pPr>
        <w:ind w:left="231" w:right="225"/>
      </w:pPr>
      <w:r>
        <w:t>3.8.</w:t>
      </w:r>
      <w:r>
        <w:rPr>
          <w:rFonts w:ascii="Arial" w:eastAsia="Arial" w:hAnsi="Arial" w:cs="Arial"/>
        </w:rPr>
        <w:t xml:space="preserve"> </w:t>
      </w:r>
      <w:r>
        <w:t xml:space="preserve">Wykonawca powinien wskazać w ofercie części zamówienia, których wykonanie zamierza powierzyć podwykonawcom.  </w:t>
      </w:r>
    </w:p>
    <w:p w:rsidR="002058E0" w:rsidRDefault="00197F8A">
      <w:pPr>
        <w:spacing w:after="152" w:line="259" w:lineRule="auto"/>
        <w:ind w:left="0" w:right="0" w:firstLine="0"/>
        <w:jc w:val="left"/>
      </w:pPr>
      <w:r>
        <w:rPr>
          <w:b/>
          <w:sz w:val="16"/>
        </w:rPr>
        <w:t xml:space="preserve"> </w:t>
      </w:r>
    </w:p>
    <w:p w:rsidR="002058E0" w:rsidRDefault="00197F8A">
      <w:pPr>
        <w:pBdr>
          <w:top w:val="single" w:sz="4" w:space="0" w:color="000000"/>
          <w:left w:val="single" w:sz="4" w:space="0" w:color="000000"/>
          <w:bottom w:val="single" w:sz="4" w:space="0" w:color="000000"/>
          <w:right w:val="single" w:sz="4" w:space="0" w:color="000000"/>
        </w:pBdr>
        <w:spacing w:after="0" w:line="259" w:lineRule="auto"/>
        <w:ind w:left="233" w:right="133" w:firstLine="0"/>
        <w:jc w:val="left"/>
      </w:pPr>
      <w:r>
        <w:rPr>
          <w:b/>
          <w:sz w:val="28"/>
        </w:rPr>
        <w:t xml:space="preserve"> </w:t>
      </w:r>
    </w:p>
    <w:p w:rsidR="002058E0" w:rsidRDefault="00197F8A">
      <w:pPr>
        <w:pStyle w:val="Nagwek1"/>
        <w:spacing w:after="245"/>
        <w:ind w:left="243" w:right="133"/>
      </w:pPr>
      <w:r>
        <w:lastRenderedPageBreak/>
        <w:t xml:space="preserve">4. TERMIN REALIZACJI ZAMÓWIENIA </w:t>
      </w:r>
    </w:p>
    <w:p w:rsidR="002058E0" w:rsidRDefault="00197F8A">
      <w:pPr>
        <w:ind w:left="231" w:right="225"/>
      </w:pPr>
      <w:r w:rsidRPr="00E41CD8">
        <w:t xml:space="preserve">4.1. Termin realizacji zamówienia: </w:t>
      </w:r>
      <w:r w:rsidRPr="00E41CD8">
        <w:rPr>
          <w:b/>
        </w:rPr>
        <w:t xml:space="preserve">do dnia 31 </w:t>
      </w:r>
      <w:r w:rsidR="006B73BB" w:rsidRPr="00E41CD8">
        <w:rPr>
          <w:b/>
        </w:rPr>
        <w:t>maja 2022</w:t>
      </w:r>
      <w:r w:rsidRPr="00E41CD8">
        <w:rPr>
          <w:b/>
        </w:rPr>
        <w:t xml:space="preserve"> r. </w:t>
      </w:r>
      <w:r w:rsidRPr="00E41CD8">
        <w:t xml:space="preserve">z tym, że rozpoczęcie dostaw energii eklektycznej do poszczególnych punktów poboru nastąpi z dniem </w:t>
      </w:r>
      <w:r w:rsidRPr="00E41CD8">
        <w:rPr>
          <w:b/>
        </w:rPr>
        <w:t>01 czerwca</w:t>
      </w:r>
      <w:r w:rsidR="00A44370" w:rsidRPr="00E41CD8">
        <w:rPr>
          <w:b/>
        </w:rPr>
        <w:t xml:space="preserve"> 2020</w:t>
      </w:r>
      <w:r>
        <w:rPr>
          <w:b/>
        </w:rPr>
        <w:t xml:space="preserve"> r.</w:t>
      </w:r>
      <w:r>
        <w:t xml:space="preserve">, nie wcześniej jednak niż po pozytywnym przeprowadzeniu procedury zmiany sprzedawcy. </w:t>
      </w:r>
    </w:p>
    <w:p w:rsidR="002058E0" w:rsidRDefault="00197F8A">
      <w:pPr>
        <w:spacing w:after="0" w:line="259" w:lineRule="auto"/>
        <w:ind w:left="0" w:right="0" w:firstLine="0"/>
        <w:jc w:val="left"/>
      </w:pPr>
      <w:r>
        <w:rPr>
          <w:sz w:val="22"/>
        </w:rPr>
        <w:t xml:space="preserve"> </w:t>
      </w:r>
    </w:p>
    <w:p w:rsidR="002058E0" w:rsidRDefault="00197F8A">
      <w:pPr>
        <w:pBdr>
          <w:top w:val="single" w:sz="4" w:space="0" w:color="000000"/>
          <w:left w:val="single" w:sz="4" w:space="0" w:color="000000"/>
          <w:bottom w:val="single" w:sz="4" w:space="0" w:color="000000"/>
          <w:right w:val="single" w:sz="4" w:space="0" w:color="000000"/>
        </w:pBdr>
        <w:spacing w:after="10" w:line="259" w:lineRule="auto"/>
        <w:ind w:left="118" w:right="0" w:firstLine="0"/>
        <w:jc w:val="left"/>
      </w:pPr>
      <w:r>
        <w:rPr>
          <w:rFonts w:ascii="Times New Roman" w:eastAsia="Times New Roman" w:hAnsi="Times New Roman" w:cs="Times New Roman"/>
          <w:sz w:val="19"/>
        </w:rPr>
        <w:t xml:space="preserve"> </w:t>
      </w:r>
    </w:p>
    <w:p w:rsidR="002058E0" w:rsidRDefault="00197F8A">
      <w:pPr>
        <w:pStyle w:val="Nagwek1"/>
        <w:ind w:left="550" w:hanging="432"/>
      </w:pPr>
      <w:r>
        <w:t xml:space="preserve">5.WARUNKI UDZIAŁU W POSTĘPOWANIU ORAZ OPIS SPOSOBU DOKONYWANIA OCENY SPEŁNIANIA TYCH WARUNKÓW </w:t>
      </w:r>
    </w:p>
    <w:p w:rsidR="002058E0" w:rsidRDefault="00197F8A">
      <w:pPr>
        <w:pBdr>
          <w:top w:val="single" w:sz="4" w:space="0" w:color="000000"/>
          <w:left w:val="single" w:sz="4" w:space="0" w:color="000000"/>
          <w:bottom w:val="single" w:sz="4" w:space="0" w:color="000000"/>
          <w:right w:val="single" w:sz="4" w:space="0" w:color="000000"/>
        </w:pBdr>
        <w:spacing w:after="37" w:line="259" w:lineRule="auto"/>
        <w:ind w:left="118" w:right="0" w:firstLine="0"/>
        <w:jc w:val="left"/>
      </w:pPr>
      <w:r>
        <w:rPr>
          <w:rFonts w:ascii="Times New Roman" w:eastAsia="Times New Roman" w:hAnsi="Times New Roman" w:cs="Times New Roman"/>
        </w:rPr>
        <w:t xml:space="preserve"> </w:t>
      </w:r>
      <w:r>
        <w:rPr>
          <w:rFonts w:ascii="Times New Roman" w:eastAsia="Times New Roman" w:hAnsi="Times New Roman" w:cs="Times New Roman"/>
        </w:rPr>
        <w:tab/>
      </w:r>
      <w:r>
        <w:t xml:space="preserve"> </w:t>
      </w:r>
    </w:p>
    <w:p w:rsidR="002058E0" w:rsidRDefault="00197F8A">
      <w:pPr>
        <w:spacing w:after="82" w:line="250" w:lineRule="auto"/>
        <w:ind w:left="231" w:right="0"/>
      </w:pPr>
      <w:r>
        <w:rPr>
          <w:b/>
        </w:rPr>
        <w:t xml:space="preserve">WARUNKI UDZIAŁU W POSTĘPOWANIU </w:t>
      </w:r>
    </w:p>
    <w:p w:rsidR="002058E0" w:rsidRDefault="00197F8A">
      <w:pPr>
        <w:spacing w:after="0" w:line="259" w:lineRule="auto"/>
        <w:ind w:left="216" w:right="0" w:firstLine="0"/>
        <w:jc w:val="left"/>
      </w:pPr>
      <w:r>
        <w:rPr>
          <w:b/>
        </w:rPr>
        <w:t xml:space="preserve"> </w:t>
      </w:r>
    </w:p>
    <w:p w:rsidR="002058E0" w:rsidRDefault="00197F8A">
      <w:pPr>
        <w:spacing w:after="87"/>
        <w:ind w:left="231" w:right="0"/>
      </w:pPr>
      <w:r>
        <w:t xml:space="preserve">5.1. O udzielenie zamówienia mogą ubiegać się Wykonawcy, którzy nie podlegają wykluczeniu z postępowania oraz spełniają warunki udziału w postępowaniu dotyczące: </w:t>
      </w:r>
    </w:p>
    <w:p w:rsidR="002058E0" w:rsidRDefault="00197F8A" w:rsidP="00E80E0C">
      <w:pPr>
        <w:numPr>
          <w:ilvl w:val="0"/>
          <w:numId w:val="2"/>
        </w:numPr>
        <w:spacing w:after="83" w:line="250" w:lineRule="auto"/>
        <w:ind w:right="0" w:hanging="436"/>
      </w:pPr>
      <w:r>
        <w:rPr>
          <w:b/>
        </w:rPr>
        <w:t xml:space="preserve">posiadania kompetencji lub uprawnień do prowadzenia określonej działalności zawodowej, o ile wynika to z odrębnych przepisów. </w:t>
      </w:r>
    </w:p>
    <w:p w:rsidR="002058E0" w:rsidRDefault="00197F8A">
      <w:pPr>
        <w:spacing w:after="86"/>
        <w:ind w:left="231" w:right="7"/>
      </w:pPr>
      <w:r>
        <w:t xml:space="preserve">Warunek zostanie spełniony, jeżeli Wykonawca posiada aktualnie obowiązującą koncesję na prowadzenie działalności gospodarczej w zakresie obrotu energią elektryczną wydaną przez Prezesa Urzędu Regulacji Energetyki. </w:t>
      </w:r>
    </w:p>
    <w:p w:rsidR="002058E0" w:rsidRDefault="00197F8A" w:rsidP="00E80E0C">
      <w:pPr>
        <w:numPr>
          <w:ilvl w:val="0"/>
          <w:numId w:val="2"/>
        </w:numPr>
        <w:spacing w:after="80" w:line="250" w:lineRule="auto"/>
        <w:ind w:right="0" w:hanging="436"/>
      </w:pPr>
      <w:r>
        <w:rPr>
          <w:b/>
        </w:rPr>
        <w:t xml:space="preserve">sytuacji ekonomicznej lub finansowej </w:t>
      </w:r>
    </w:p>
    <w:p w:rsidR="00E80E0C" w:rsidRDefault="00197F8A">
      <w:pPr>
        <w:spacing w:after="81"/>
        <w:ind w:left="231" w:right="4"/>
      </w:pPr>
      <w:r>
        <w:t xml:space="preserve">Zamawiający nie stawia szczegółowych wymagań w zakresie spełnienia tego warunku. Zamawiający uzna warunek za spełniony na podstawie stosownego oświadczenia złożonego zgodnie ze wzorem określonym w załączniku nr 3 do SIWZ; </w:t>
      </w:r>
    </w:p>
    <w:p w:rsidR="002058E0" w:rsidRDefault="00197F8A">
      <w:pPr>
        <w:spacing w:after="81"/>
        <w:ind w:left="231" w:right="4"/>
      </w:pPr>
      <w:r>
        <w:rPr>
          <w:b/>
        </w:rPr>
        <w:t xml:space="preserve">3) </w:t>
      </w:r>
      <w:r w:rsidR="00B2476C">
        <w:rPr>
          <w:b/>
        </w:rPr>
        <w:t xml:space="preserve">zdolności </w:t>
      </w:r>
      <w:r>
        <w:rPr>
          <w:b/>
        </w:rPr>
        <w:t xml:space="preserve">technicznej lub zawodowej </w:t>
      </w:r>
    </w:p>
    <w:p w:rsidR="002058E0" w:rsidRDefault="00197F8A">
      <w:pPr>
        <w:spacing w:after="84"/>
        <w:ind w:left="231" w:right="4"/>
      </w:pPr>
      <w:r>
        <w:t xml:space="preserve">Warunek zostanie spełniony, jeżeli Wykonawca posiada doświadczenie polegające na wykonaniu bądź wykonywaniu w okresie 3 lat przed upływem terminu składania ofert, a jeżeli okres prowadzenia działalności jest krótszy w tym okresie, co najmniej jednej dostawy obejmującą swoim zakresem dostawę energii elektrycznej o wolumenie przekraczającym </w:t>
      </w:r>
      <w:r w:rsidR="00A44370" w:rsidRPr="00D15F0E">
        <w:rPr>
          <w:b/>
        </w:rPr>
        <w:t>2</w:t>
      </w:r>
      <w:r w:rsidRPr="00D15F0E">
        <w:rPr>
          <w:b/>
        </w:rPr>
        <w:t>00 MWh.</w:t>
      </w:r>
      <w:r>
        <w:rPr>
          <w:b/>
        </w:rPr>
        <w:t xml:space="preserve"> </w:t>
      </w:r>
      <w:r>
        <w:t>Wykonawca nie może sumować wartości kilku dostaw o mniejszym zakresie dla uzyskania wymaganej wartości porównywalnej.</w:t>
      </w:r>
      <w:r>
        <w:rPr>
          <w:b/>
        </w:rPr>
        <w:t xml:space="preserve"> </w:t>
      </w:r>
    </w:p>
    <w:p w:rsidR="002058E0" w:rsidRDefault="00197F8A">
      <w:pPr>
        <w:spacing w:after="84"/>
        <w:ind w:left="231" w:right="4"/>
      </w:pPr>
      <w:r>
        <w:t xml:space="preserve">5.2. Zamawiający wykluczy z postępowania o udzielenie zamówienia publicznego Wykonawcę, wobec którego zaistnieją przesłanki do wykluczenia, o których mowa w art. 24 ust. 1 ustawy Prawo zamówień publicznych. Ponadto zgodnie z art. 24 ust. 5 Zamawiający wykluczy z postępowania o udzielenie zamówienia publicznego Wykonawcę: </w:t>
      </w:r>
    </w:p>
    <w:p w:rsidR="002058E0" w:rsidRDefault="00197F8A">
      <w:pPr>
        <w:numPr>
          <w:ilvl w:val="0"/>
          <w:numId w:val="3"/>
        </w:numPr>
        <w:spacing w:after="84"/>
        <w:ind w:right="12" w:firstLine="504"/>
      </w:pPr>
      <w: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2017 r. poz. 1508)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2016 r. poz. 2171, ze zm.); </w:t>
      </w:r>
    </w:p>
    <w:p w:rsidR="002058E0" w:rsidRDefault="00197F8A">
      <w:pPr>
        <w:numPr>
          <w:ilvl w:val="0"/>
          <w:numId w:val="3"/>
        </w:numPr>
        <w:spacing w:after="84"/>
        <w:ind w:right="12" w:firstLine="504"/>
      </w:pPr>
      <w:r>
        <w:t xml:space="preserve">który naruszył obowiązki dotyczące płatności podatków, opłat lub składek na ubezpieczenie społeczne lub zdrowotne, co Zamawiający jest w stanie wykazać za pomocą stosownych środków dowodowych, z wyjątkiem przypadku, o którym mowa w art. 24 ust. 1 pkt 15 ustawy Prawo zamówień publicznych, chyba, że Wykonawca dokonał płatności należnych podatków, opłat lub składek na ubezpieczenie społeczne lub zdrowotne wraz z odsetkami lub grzywnami lub zawarł wiążące porozumienie w sprawie spłaty tych należności. </w:t>
      </w:r>
    </w:p>
    <w:p w:rsidR="002058E0" w:rsidRDefault="00197F8A">
      <w:pPr>
        <w:numPr>
          <w:ilvl w:val="1"/>
          <w:numId w:val="4"/>
        </w:numPr>
        <w:spacing w:after="84"/>
        <w:ind w:right="0"/>
      </w:pPr>
      <w:r>
        <w:t xml:space="preserve">Zamawiający może wykluczyć Wykonawcę na każdym etapie postępowania o udzielenie zamówienia. </w:t>
      </w:r>
    </w:p>
    <w:p w:rsidR="002058E0" w:rsidRDefault="00197F8A">
      <w:pPr>
        <w:numPr>
          <w:ilvl w:val="1"/>
          <w:numId w:val="4"/>
        </w:numPr>
        <w:spacing w:after="84"/>
        <w:ind w:right="0"/>
      </w:pPr>
      <w:r>
        <w:t xml:space="preserve">W przypadku Wykonawców wspólnie ubiegających się o udzielenie zamówienia warunki udziału w postępowaniu muszą zostać spełnione łącznie przez wszystkich Wykonawców. </w:t>
      </w:r>
    </w:p>
    <w:p w:rsidR="002058E0" w:rsidRDefault="00197F8A">
      <w:pPr>
        <w:numPr>
          <w:ilvl w:val="1"/>
          <w:numId w:val="4"/>
        </w:numPr>
        <w:spacing w:after="86"/>
        <w:ind w:right="0"/>
      </w:pPr>
      <w:r>
        <w:lastRenderedPageBreak/>
        <w:t xml:space="preserve">Wykonawca, który podlega wykluczeniu na podstawie art. 24 ust. 1 pkt 13 i 14 oraz 16-20 lub  ust. 5 pkt 1 oraz pkt 8 ustawy Prawo zamówień publicznych,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w:t>
      </w:r>
    </w:p>
    <w:p w:rsidR="00E41CD8" w:rsidRDefault="00197F8A" w:rsidP="002A05C6">
      <w:pPr>
        <w:numPr>
          <w:ilvl w:val="1"/>
          <w:numId w:val="4"/>
        </w:numPr>
        <w:ind w:right="0"/>
      </w:pPr>
      <w:r>
        <w:t xml:space="preserve">Wykonawca nie podlega wykluczeniu, jeżeli Zamawiający, uwzględniając wagę i szczególne okoliczności czynu Wykonawcy, uzna za wystarczające dowody przedstawione na podstawie ust. 5.5. </w:t>
      </w:r>
    </w:p>
    <w:p w:rsidR="002058E0" w:rsidRDefault="00197F8A" w:rsidP="002A05C6">
      <w:pPr>
        <w:spacing w:after="0" w:line="259" w:lineRule="auto"/>
        <w:ind w:left="0" w:right="0" w:firstLine="0"/>
        <w:jc w:val="left"/>
      </w:pPr>
      <w:r>
        <w:rPr>
          <w:sz w:val="24"/>
        </w:rPr>
        <w:t xml:space="preserve"> </w:t>
      </w:r>
      <w:r>
        <w:rPr>
          <w:sz w:val="16"/>
        </w:rPr>
        <w:t xml:space="preserve"> </w:t>
      </w:r>
    </w:p>
    <w:p w:rsidR="002058E0" w:rsidRDefault="00197F8A">
      <w:pPr>
        <w:pBdr>
          <w:top w:val="single" w:sz="4" w:space="0" w:color="000000"/>
          <w:left w:val="single" w:sz="4" w:space="0" w:color="000000"/>
          <w:bottom w:val="single" w:sz="4" w:space="0" w:color="000000"/>
          <w:right w:val="single" w:sz="4" w:space="0" w:color="000000"/>
        </w:pBdr>
        <w:spacing w:after="3" w:line="259" w:lineRule="auto"/>
        <w:ind w:left="233" w:right="249" w:firstLine="0"/>
        <w:jc w:val="left"/>
      </w:pPr>
      <w:r>
        <w:rPr>
          <w:sz w:val="18"/>
        </w:rPr>
        <w:t xml:space="preserve"> </w:t>
      </w:r>
    </w:p>
    <w:p w:rsidR="002058E0" w:rsidRDefault="00197F8A">
      <w:pPr>
        <w:pStyle w:val="Nagwek1"/>
        <w:spacing w:after="165"/>
        <w:ind w:left="665" w:right="249" w:hanging="432"/>
      </w:pPr>
      <w:r>
        <w:t xml:space="preserve">6. WYKAZ OŚWIADCZEŃ I DOKUMENTÓW, JAKIE MAJĄ DOSTARCZYĆ WYKONAWCY W CELU POTWIERDZENIA SPEŁNIENIA WARUNKÓW UDZIAŁU W POSTĘPOWANIU </w:t>
      </w:r>
    </w:p>
    <w:p w:rsidR="002058E0" w:rsidRDefault="00197F8A">
      <w:pPr>
        <w:spacing w:after="8" w:line="259" w:lineRule="auto"/>
        <w:ind w:left="216" w:right="0" w:firstLine="0"/>
        <w:jc w:val="left"/>
      </w:pPr>
      <w:r>
        <w:t xml:space="preserve"> </w:t>
      </w:r>
    </w:p>
    <w:p w:rsidR="002058E0" w:rsidRDefault="00197F8A">
      <w:pPr>
        <w:spacing w:after="112"/>
        <w:ind w:left="221" w:right="225" w:firstLine="67"/>
      </w:pPr>
      <w:r>
        <w:t>6.1.</w:t>
      </w:r>
      <w:r>
        <w:rPr>
          <w:rFonts w:ascii="Arial" w:eastAsia="Arial" w:hAnsi="Arial" w:cs="Arial"/>
        </w:rPr>
        <w:t xml:space="preserve"> </w:t>
      </w:r>
      <w:r>
        <w:t xml:space="preserve">Wykonawca zobowiązany jest złożyć wypełniony formularz oferty sporządzony według wzoru stanowiącego Załącznik nr 1 do SIWZ. </w:t>
      </w:r>
    </w:p>
    <w:p w:rsidR="002058E0" w:rsidRDefault="00197F8A">
      <w:pPr>
        <w:spacing w:after="111"/>
        <w:ind w:left="231" w:right="225"/>
      </w:pPr>
      <w:r>
        <w:t>6.2.</w:t>
      </w:r>
      <w:r>
        <w:rPr>
          <w:rFonts w:ascii="Arial" w:eastAsia="Arial" w:hAnsi="Arial" w:cs="Arial"/>
        </w:rPr>
        <w:t xml:space="preserve"> </w:t>
      </w:r>
      <w:r>
        <w:t xml:space="preserve">Do oferty Wykonawca zobowiązany jest dołączyć: </w:t>
      </w:r>
    </w:p>
    <w:p w:rsidR="002058E0" w:rsidRDefault="00197F8A">
      <w:pPr>
        <w:numPr>
          <w:ilvl w:val="0"/>
          <w:numId w:val="5"/>
        </w:numPr>
        <w:spacing w:after="115"/>
        <w:ind w:right="225" w:hanging="706"/>
      </w:pPr>
      <w:r>
        <w:t xml:space="preserve">aktualne na dzień składania ofert oświadczenie stanowiące wstępne potwierdzenie, że Wykonawca nie podlega wykluczeniu (zgodnie z Załącznikiem nr 2 do SIWZ) oraz spełnia warunki udziału w postępowaniu (zgodnie z Załącznikiem nr 3 do SIWZ); </w:t>
      </w:r>
    </w:p>
    <w:p w:rsidR="002058E0" w:rsidRDefault="00197F8A">
      <w:pPr>
        <w:numPr>
          <w:ilvl w:val="0"/>
          <w:numId w:val="5"/>
        </w:numPr>
        <w:spacing w:after="115"/>
        <w:ind w:right="225" w:hanging="706"/>
      </w:pPr>
      <w:r>
        <w:t>dokumenty, o których mowa w pkt. 6.</w:t>
      </w:r>
      <w:r w:rsidR="00C741F6">
        <w:t>5</w:t>
      </w:r>
      <w:r>
        <w:t xml:space="preserve">; </w:t>
      </w:r>
    </w:p>
    <w:p w:rsidR="00C30B21" w:rsidRDefault="00C30B21">
      <w:pPr>
        <w:numPr>
          <w:ilvl w:val="0"/>
          <w:numId w:val="5"/>
        </w:numPr>
        <w:ind w:right="225" w:hanging="706"/>
      </w:pPr>
      <w:r w:rsidRPr="00C30B21">
        <w:t>Dokument (np. zobowiązanie), o którym mowa w punkcie 6.4. SIWZ, złożony w oryginale, sporządzony zgodnie z załącznikiem nr 5 do SIWZ.</w:t>
      </w:r>
    </w:p>
    <w:p w:rsidR="002058E0" w:rsidRDefault="00197F8A">
      <w:pPr>
        <w:numPr>
          <w:ilvl w:val="0"/>
          <w:numId w:val="5"/>
        </w:numPr>
        <w:ind w:right="225" w:hanging="706"/>
      </w:pPr>
      <w:r>
        <w:t xml:space="preserve">stosowne oryginalne lub notarialnie poświadczone pełnomocnictwo lub inny stosowny dokument, jeżeli oferta podpisywana jest przez pełnomocnika lub też w przypadku, gdy umocowanie do podpisania oferty nie wynika z dokumentu rejestrowego Wykonawcy. </w:t>
      </w:r>
    </w:p>
    <w:p w:rsidR="002058E0" w:rsidRDefault="00197F8A">
      <w:pPr>
        <w:numPr>
          <w:ilvl w:val="1"/>
          <w:numId w:val="6"/>
        </w:numPr>
        <w:ind w:right="10" w:firstLine="67"/>
      </w:pPr>
      <w:r>
        <w:t xml:space="preserve">Wykonawca, który powołuje się na zasoby innych podmiotów, w celu wykazania braku istnienia wobec nich podstaw wykluczenia oraz spełniania, w zakresie, w jakim powołuje się na ich zasoby, warunków udziału w postępowaniu zamieszcza informacje o tych podmiotach w oświadczeniach, o których mowa w pkt 6.2 1) SIWZ. </w:t>
      </w:r>
    </w:p>
    <w:p w:rsidR="00C30B21" w:rsidRPr="00C30B21" w:rsidRDefault="00C30B21" w:rsidP="00C30B21">
      <w:pPr>
        <w:numPr>
          <w:ilvl w:val="1"/>
          <w:numId w:val="6"/>
        </w:numPr>
        <w:ind w:right="10" w:firstLine="67"/>
      </w:pPr>
      <w:r>
        <w:t xml:space="preserve"> </w:t>
      </w:r>
      <w:r w:rsidRPr="00C30B21">
        <w:rPr>
          <w:b/>
        </w:rPr>
        <w:t>Wykonawca, który polega na zdolnościach lub sytuacji innych podmiotów</w:t>
      </w:r>
      <w:r w:rsidRPr="00C30B21">
        <w:t xml:space="preserve">, </w:t>
      </w:r>
      <w:r w:rsidRPr="00C30B21">
        <w:rPr>
          <w:b/>
        </w:rPr>
        <w:t>musi  udowodnić zamawiającemu, że realizując zamówienie, będzie dysponował niezbędnymi  zasobami tych podmiotów</w:t>
      </w:r>
      <w:r w:rsidRPr="00C30B21">
        <w:t>, w szczególności przedstawiając zobowiązanie tych  podmiotów do oddania mu do dyspozycji niezbędnych zasobów na potrzeby realizacji  zamówienia. Z dokumentu (np. zobowiązania) musi wynikać w szczególności:</w:t>
      </w:r>
    </w:p>
    <w:p w:rsidR="00C30B21" w:rsidRPr="00C30B21" w:rsidRDefault="00C30B21" w:rsidP="00C30B21">
      <w:pPr>
        <w:pStyle w:val="Akapitzlist"/>
        <w:numPr>
          <w:ilvl w:val="0"/>
          <w:numId w:val="25"/>
        </w:numPr>
        <w:ind w:right="10"/>
      </w:pPr>
      <w:r w:rsidRPr="00C30B21">
        <w:t>zakres dostępnych wykonawcy zasobów innego podmiotu;</w:t>
      </w:r>
    </w:p>
    <w:p w:rsidR="00C30B21" w:rsidRPr="00C30B21" w:rsidRDefault="00C30B21" w:rsidP="00C30B21">
      <w:pPr>
        <w:pStyle w:val="Akapitzlist"/>
        <w:numPr>
          <w:ilvl w:val="0"/>
          <w:numId w:val="25"/>
        </w:numPr>
        <w:ind w:right="10"/>
      </w:pPr>
      <w:r w:rsidRPr="00C30B21">
        <w:t>sposób wykorzystania zasobów innego podmiotu, przez wykonawcę, przy wykonywaniu zamówienia publicznego;</w:t>
      </w:r>
    </w:p>
    <w:p w:rsidR="00C30B21" w:rsidRPr="00C30B21" w:rsidRDefault="00C30B21" w:rsidP="00C30B21">
      <w:pPr>
        <w:pStyle w:val="Akapitzlist"/>
        <w:numPr>
          <w:ilvl w:val="0"/>
          <w:numId w:val="25"/>
        </w:numPr>
        <w:ind w:right="10"/>
      </w:pPr>
      <w:r w:rsidRPr="00C30B21">
        <w:t>zakres i okres udziału innego podmiotu przy wykonywaniu zamówienia publicznego;</w:t>
      </w:r>
    </w:p>
    <w:p w:rsidR="00C30B21" w:rsidRPr="00C30B21" w:rsidRDefault="00C30B21" w:rsidP="00C30B21">
      <w:pPr>
        <w:pStyle w:val="Akapitzlist"/>
        <w:numPr>
          <w:ilvl w:val="0"/>
          <w:numId w:val="25"/>
        </w:numPr>
        <w:ind w:right="10"/>
      </w:pPr>
      <w:r w:rsidRPr="00C30B21">
        <w:t>czy podmiot, na zdolnościach którego wykonawca polega w odniesieniu do warunków udziału w postępowaniu dotyczących wykształcenia, kwalifikacji zawodowych lub doświadczenia, zrealizuje usługi, których wskazane zdolności dotyczą.</w:t>
      </w:r>
    </w:p>
    <w:p w:rsidR="00C30B21" w:rsidRDefault="00C30B21" w:rsidP="00C30B21">
      <w:pPr>
        <w:ind w:right="10"/>
      </w:pPr>
    </w:p>
    <w:p w:rsidR="002058E0" w:rsidRDefault="00197F8A" w:rsidP="00C30B21">
      <w:pPr>
        <w:pStyle w:val="Akapitzlist"/>
        <w:numPr>
          <w:ilvl w:val="1"/>
          <w:numId w:val="26"/>
        </w:numPr>
        <w:ind w:left="709" w:right="10" w:hanging="473"/>
      </w:pPr>
      <w:r>
        <w:t xml:space="preserve">W przypadku wspólnego ubiegania się o zamówienie przez Wykonawców, oświadczenie składa każdy z Wykonawców wspólnie ubiegających się o zamówienie. Dokument ten </w:t>
      </w:r>
      <w:r>
        <w:lastRenderedPageBreak/>
        <w:t xml:space="preserve">potwierdza spełnianie warunków udziału w postępowaniu oraz brak podstaw wykluczenia w zakresie, w którym każdy z Wykonawców wykazuje spełnianie warunków udziału w postępowaniu oraz brak podstaw do wykluczenia. </w:t>
      </w:r>
    </w:p>
    <w:p w:rsidR="002058E0" w:rsidRDefault="00197F8A" w:rsidP="00C30B21">
      <w:pPr>
        <w:pStyle w:val="Akapitzlist"/>
        <w:numPr>
          <w:ilvl w:val="1"/>
          <w:numId w:val="26"/>
        </w:numPr>
        <w:spacing w:after="112"/>
        <w:ind w:left="709" w:right="10" w:hanging="425"/>
      </w:pPr>
      <w:r w:rsidRPr="00C30B21">
        <w:rPr>
          <w:b/>
        </w:rPr>
        <w:t>Każdy Wykonawca, w terminie 3 dni od zamieszczenia</w:t>
      </w:r>
      <w:r>
        <w:t xml:space="preserve"> na stronie internetowej informacji, o której mowa w  art. 86 ust. 5  ustawy Prawo zamówień publicznych, przekazuje Zamawiającemu oświadczenie o przynależności albo braku przynależności do tej samej grupy kapitałowej, o której mowa w art.  24 ust. 1 pkt 23 ustawy Prawo zamówień publicznych, zgodnie ze wzorem stanowiącym </w:t>
      </w:r>
      <w:r w:rsidRPr="00C30B21">
        <w:rPr>
          <w:b/>
        </w:rPr>
        <w:t>Załącznik nr 8 do SIWZ</w:t>
      </w:r>
      <w:r>
        <w:t xml:space="preserve">. W przypadku przynależności do tej samej grupy kapitałowej Wykonawca może złożyć wraz z oświadczeniem dokumenty bądź informacje potwierdzające, że powiązania z innym wykonawcą nie prowadzą do zakłócenia konkurencji w postępowaniu o udzielenie zamówienia. </w:t>
      </w:r>
    </w:p>
    <w:p w:rsidR="002058E0" w:rsidRDefault="00197F8A" w:rsidP="00C30B21">
      <w:pPr>
        <w:numPr>
          <w:ilvl w:val="1"/>
          <w:numId w:val="26"/>
        </w:numPr>
        <w:spacing w:after="112"/>
        <w:ind w:left="709" w:right="10" w:hanging="473"/>
      </w:pPr>
      <w:r>
        <w:t xml:space="preserve">Zamawiający przed udzieleniem zamówienia, </w:t>
      </w:r>
      <w:r>
        <w:rPr>
          <w:b/>
        </w:rPr>
        <w:t>może wezwać</w:t>
      </w:r>
      <w:r>
        <w:t xml:space="preserve"> Wykonawcę, którego oferta została najwyżej oceniona do złożenia w wyznaczonym, nie krótszym niż 5 dni terminie, </w:t>
      </w:r>
      <w:r>
        <w:rPr>
          <w:b/>
        </w:rPr>
        <w:t>aktualnych na dzień złożenia oferty oświadczeń lub dokumentów potwierdzających okoliczności</w:t>
      </w:r>
      <w:r>
        <w:t xml:space="preserve">, o których mowa w art. 25 ust. 1 ustawy Prawo zamówień publicznych. Zamawiający wezwie Wykonawcę, w szczególności do złożenia następujących dokumentów: </w:t>
      </w:r>
    </w:p>
    <w:p w:rsidR="002058E0" w:rsidRDefault="00197F8A" w:rsidP="00C30B21">
      <w:pPr>
        <w:numPr>
          <w:ilvl w:val="0"/>
          <w:numId w:val="7"/>
        </w:numPr>
        <w:spacing w:after="112"/>
        <w:ind w:left="1134" w:right="225" w:hanging="425"/>
      </w:pPr>
      <w:r>
        <w:t xml:space="preserve">odpisu z właściwego rejestru lub z centralnej ewidencji i informacji o działalności gospodarczej, jeżeli odrębne przepisy wymagają wpisu do rejestru lub ewidencji, w celu potwierdzenia braku podstaw wykluczenia na podstawie art. 24 ust. 5 pkt 1 ustawy Prawo zamówień publicznych; </w:t>
      </w:r>
    </w:p>
    <w:p w:rsidR="002058E0" w:rsidRDefault="00197F8A" w:rsidP="00C30B21">
      <w:pPr>
        <w:numPr>
          <w:ilvl w:val="0"/>
          <w:numId w:val="7"/>
        </w:numPr>
        <w:spacing w:after="112"/>
        <w:ind w:left="1134" w:right="225" w:hanging="294"/>
      </w:pPr>
      <w:r>
        <w:t xml:space="preserve">aktualną koncesję na prowadzenie działalności gospodarczej w zakresie obrotu energią elektryczną wydaną przez Prezesa Urzędu regulacji Energetyki; </w:t>
      </w:r>
    </w:p>
    <w:p w:rsidR="002058E0" w:rsidRDefault="00197F8A" w:rsidP="00C30B21">
      <w:pPr>
        <w:numPr>
          <w:ilvl w:val="0"/>
          <w:numId w:val="7"/>
        </w:numPr>
        <w:ind w:left="1134" w:right="225" w:hanging="294"/>
      </w:pPr>
      <w:r>
        <w:t xml:space="preserve">oświadczenie o posiadaniu aktualnej Generalnej Umowy Dystrybucyjnej z Operatorem Systemu Dystrybucyjnego złożone wg załącznika nr 7 do SIWZ </w:t>
      </w:r>
    </w:p>
    <w:p w:rsidR="002058E0" w:rsidRDefault="00197F8A" w:rsidP="00C30B21">
      <w:pPr>
        <w:numPr>
          <w:ilvl w:val="0"/>
          <w:numId w:val="7"/>
        </w:numPr>
        <w:ind w:left="1134" w:right="225" w:hanging="294"/>
      </w:pPr>
      <w:r>
        <w:t xml:space="preserve">wykaz wykonanych, a w przypadku świadczeń okresowych lub ciągłych również wykonywanych dostaw w okresie ostatnich trzech lat przed upływem terminu składania ofert, a jeżeli okres prowadzenia działalności jest krótszy - w tym okresie, z podaniem przedmiotu, daty wykonania, oraz załączeniem dokumentu potwierdzającego, że dostawy te zostały wykonane lub są wykonywane należycie – zgodnie z załącznikiem nr 4 do SIWZ. W wykazie tym Wykonawca musi wykazać, że dysponuje doświadczeniem polegającym na wykonaniu, co najmniej jednej dostawy obejmującą swoim zakresem dostawę energii elektrycznej. Zamawiający uzna, że warunek będzie spełniony, jeśli Wykonawca wykaże wykonanie, co najmniej jednej dostawy polegającej na dostawie energii elektrycznej o wolumenie </w:t>
      </w:r>
      <w:r w:rsidRPr="00C30B21">
        <w:t xml:space="preserve">przekraczającym </w:t>
      </w:r>
      <w:r w:rsidR="00A44370" w:rsidRPr="00C30B21">
        <w:rPr>
          <w:b/>
        </w:rPr>
        <w:t>2</w:t>
      </w:r>
      <w:r w:rsidRPr="00C30B21">
        <w:rPr>
          <w:b/>
        </w:rPr>
        <w:t>00 MWh</w:t>
      </w:r>
      <w:r w:rsidRPr="00C30B21">
        <w:t>.</w:t>
      </w:r>
      <w:r>
        <w:t xml:space="preserve"> Wykonawca nie może sumować wartości kilku dostaw o mniejszym zakresie dla uzyskania wymaganej wartości porównywalnej. </w:t>
      </w:r>
    </w:p>
    <w:p w:rsidR="002058E0" w:rsidRDefault="00197F8A" w:rsidP="00347B52">
      <w:pPr>
        <w:pStyle w:val="Akapitzlist"/>
        <w:numPr>
          <w:ilvl w:val="1"/>
          <w:numId w:val="26"/>
        </w:numPr>
        <w:ind w:left="709" w:right="122" w:hanging="473"/>
      </w:pPr>
      <w:r>
        <w:t>Jeżeli wykonawca ma siedzibę lub miejsce zamieszkania poza terytorium Rzeczypospolitej Polskiej, zamiast dokumentów, o których mowa w pkt. 6.</w:t>
      </w:r>
      <w:r w:rsidR="00347B52">
        <w:t>7</w:t>
      </w:r>
      <w:r>
        <w:t xml:space="preserve">. 1) – składa dokument lub dokumenty wystawione w kraju, w którym ma siedzibę lub miejsce zamieszkania, potwierdzające odpowiednio, że nie otwarto jego likwidacji ani nie ogłoszono upadłości. </w:t>
      </w:r>
    </w:p>
    <w:p w:rsidR="002058E0" w:rsidRDefault="00197F8A" w:rsidP="00347B52">
      <w:pPr>
        <w:numPr>
          <w:ilvl w:val="1"/>
          <w:numId w:val="26"/>
        </w:numPr>
        <w:ind w:left="709" w:right="122" w:hanging="425"/>
      </w:pPr>
      <w:r>
        <w:t>Dokument, o którym mowa w pkt. 6.</w:t>
      </w:r>
      <w:r w:rsidR="00347B52">
        <w:t>7</w:t>
      </w:r>
      <w:r>
        <w:t xml:space="preserve">. 1) powinien być wystawiony nie wcześniej niż 6 miesięcy przed upływem terminu składania ofert. Jeżeli w kraju pochodzenia osoby lub w kraju, w którym wykonawca ma siedzibę lub miejsce zamieszkania, nie wydaje się dokumentu, o którym mowa powyżej, zastępuje się go dokumentem zawierającym oświadczenie złożone przed notariuszem, właściwym organem sądowym, administracyjnym albo organem samorządu zawodowego lub gospodarczego odpowiednio kraju pochodzenia osoby lub kraju, w którym wykonawca ma siedzibę lub miejsce zamieszkania. </w:t>
      </w:r>
    </w:p>
    <w:p w:rsidR="002058E0" w:rsidRDefault="00197F8A" w:rsidP="00347B52">
      <w:pPr>
        <w:pStyle w:val="Akapitzlist"/>
        <w:numPr>
          <w:ilvl w:val="1"/>
          <w:numId w:val="26"/>
        </w:numPr>
        <w:ind w:left="709" w:right="122" w:hanging="473"/>
      </w:pPr>
      <w:r>
        <w:t xml:space="preserve">W przypadku oferty składanej przez Wykonawców wspólnie ubiegających się o udzielenie zamówienia publicznego, dokumenty potwierdzające, że Wykonawca nie podlega wykluczeniu składa każdy z Wykonawców oddzielnie. </w:t>
      </w:r>
    </w:p>
    <w:p w:rsidR="002058E0" w:rsidRDefault="00197F8A" w:rsidP="00347B52">
      <w:pPr>
        <w:numPr>
          <w:ilvl w:val="1"/>
          <w:numId w:val="26"/>
        </w:numPr>
        <w:spacing w:after="26"/>
        <w:ind w:left="851" w:right="122" w:hanging="615"/>
      </w:pPr>
      <w:r>
        <w:t xml:space="preserve">Wykonawcy wspólnie ubiegający się o zamówienie: </w:t>
      </w:r>
    </w:p>
    <w:p w:rsidR="002058E0" w:rsidRDefault="00197F8A">
      <w:pPr>
        <w:numPr>
          <w:ilvl w:val="0"/>
          <w:numId w:val="9"/>
        </w:numPr>
        <w:ind w:right="225"/>
      </w:pPr>
      <w:r>
        <w:lastRenderedPageBreak/>
        <w:t xml:space="preserve">ponoszą solidarną odpowiedzialność za niewykonanie lub nienależyte wykonanie zobowiązania, </w:t>
      </w:r>
    </w:p>
    <w:p w:rsidR="002058E0" w:rsidRDefault="00197F8A">
      <w:pPr>
        <w:numPr>
          <w:ilvl w:val="0"/>
          <w:numId w:val="9"/>
        </w:numPr>
        <w:ind w:right="225"/>
      </w:pPr>
      <w:r>
        <w:t xml:space="preserve">zobowiązani są ustanowić Pełnomocnika do reprezentowania ich w postępowaniu o udzielenie zamówienia publicznego albo reprezentowania w postępowaniu i zawarcia umowy w sprawie zamówienia. Przyjmuje się, że pełnomocnictwo do podpisania oferty obejmuje pełnomocnictwo do poświadczenia za zgodność z oryginałem wszystkich dokumentów; </w:t>
      </w:r>
    </w:p>
    <w:p w:rsidR="002058E0" w:rsidRDefault="00197F8A">
      <w:pPr>
        <w:numPr>
          <w:ilvl w:val="0"/>
          <w:numId w:val="9"/>
        </w:numPr>
        <w:ind w:right="225"/>
      </w:pPr>
      <w:r>
        <w:t xml:space="preserve">pełnomocnictwo musi wynikać z umowy lub z innej czynności prawnej, mieć formę pisemną; fakt ustanowienia Pełnomocnika musi wynikać z załączonych do </w:t>
      </w:r>
    </w:p>
    <w:p w:rsidR="002058E0" w:rsidRDefault="00197F8A">
      <w:pPr>
        <w:ind w:left="978" w:right="225"/>
      </w:pPr>
      <w:r>
        <w:t xml:space="preserve">oferty dokumentów, wszelka korespondencja prowadzona będzie  z Pełnomocnikiem; </w:t>
      </w:r>
    </w:p>
    <w:p w:rsidR="002058E0" w:rsidRDefault="00197F8A" w:rsidP="00E11471">
      <w:pPr>
        <w:pStyle w:val="Akapitzlist"/>
        <w:numPr>
          <w:ilvl w:val="1"/>
          <w:numId w:val="26"/>
        </w:numPr>
        <w:ind w:right="114"/>
      </w:pPr>
      <w:r>
        <w:t xml:space="preserve">Wszystkie dokumenty należy złożyć w formie oryginału lub kserokopii poświadczonej za zgodność z oryginałem przez wykonawcę lub upoważnionego do reprezentacji przedstawiciela wykonawcy. </w:t>
      </w:r>
    </w:p>
    <w:p w:rsidR="002058E0" w:rsidRDefault="00197F8A" w:rsidP="00E11471">
      <w:pPr>
        <w:numPr>
          <w:ilvl w:val="1"/>
          <w:numId w:val="26"/>
        </w:numPr>
        <w:ind w:right="114"/>
      </w:pPr>
      <w:r>
        <w:t xml:space="preserve">Wykonawca może polegać na wiedzy i doświadczeniu, potencjale technicznym, osobach zdolnych do wykonania zamówienia lub zdolnościach finansowych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wykonywaniu zamówienia. Zamawiający wymaga by Wykonawca wykazał, w jaki sposób czynny będą przekazywane te zasoby w szczególności przy poleganiu na wiedzy i doświadczeniu innych podmiotów tj.: w przypadku, gdy Wykonawca wykazując spełnienie warunku udziału w postępowaniu polega na wiedzy i doświadczeniu innych podmiotów - Wykonawca zobowiązany jest przedstawić pisemne zobowiązanie podmiotu udostępniającego Wykonawcy swoją wiedzę i doświadczenie (sporządzone według wzoru stanowiącego załącznik nr 5 do SIWZ); </w:t>
      </w:r>
    </w:p>
    <w:p w:rsidR="002058E0" w:rsidRDefault="00197F8A" w:rsidP="00E11471">
      <w:pPr>
        <w:pStyle w:val="Akapitzlist"/>
        <w:numPr>
          <w:ilvl w:val="1"/>
          <w:numId w:val="26"/>
        </w:numPr>
        <w:ind w:right="114"/>
      </w:pPr>
      <w:r>
        <w:t xml:space="preserve">Dokumenty, o których mowa powyżej należy dołączyć do oferty w formie oryginałów lub kopii poświadczonej za zgodności z oryginałem przez Wykonawcę lub osobę (osoby) uprawnioną (pełnomocnika) do składania oświadczeń woli w imieniu Wykonawcy. W przypadku wykonawców wspólnie ubiegających się o udzielenie zamówienia oraz w przypadku podmiotów, które będą brały udział w realizacji zamówienia, kopie dokumentów dotyczących odpowiednio wykonawcy lub tych podmiotów są poświadczane za zgodność z oryginałem przez wykonawców lub te podmioty. </w:t>
      </w:r>
    </w:p>
    <w:p w:rsidR="002058E0" w:rsidRDefault="00197F8A">
      <w:pPr>
        <w:ind w:left="126" w:right="0"/>
      </w:pPr>
      <w:r>
        <w:t xml:space="preserve">Wszystkie dokumenty złożone w prowadzonym postępowaniu są jawne z wyjątkiem informacji zastrzeżonych przez składającego ofertę. </w:t>
      </w:r>
    </w:p>
    <w:p w:rsidR="002058E0" w:rsidRDefault="00197F8A">
      <w:pPr>
        <w:spacing w:after="0" w:line="259" w:lineRule="auto"/>
        <w:ind w:left="0" w:right="0" w:firstLine="0"/>
        <w:jc w:val="left"/>
      </w:pPr>
      <w:r>
        <w:rPr>
          <w:sz w:val="22"/>
        </w:rPr>
        <w:t xml:space="preserve"> </w:t>
      </w:r>
    </w:p>
    <w:p w:rsidR="002058E0" w:rsidRDefault="00197F8A">
      <w:pPr>
        <w:pBdr>
          <w:top w:val="single" w:sz="4" w:space="0" w:color="000000"/>
          <w:left w:val="single" w:sz="4" w:space="0" w:color="000000"/>
          <w:bottom w:val="single" w:sz="4" w:space="0" w:color="000000"/>
          <w:right w:val="single" w:sz="4" w:space="0" w:color="000000"/>
        </w:pBdr>
        <w:spacing w:after="10" w:line="259" w:lineRule="auto"/>
        <w:ind w:left="233" w:right="133" w:firstLine="0"/>
        <w:jc w:val="left"/>
      </w:pPr>
      <w:r>
        <w:rPr>
          <w:rFonts w:ascii="Times New Roman" w:eastAsia="Times New Roman" w:hAnsi="Times New Roman" w:cs="Times New Roman"/>
          <w:sz w:val="19"/>
        </w:rPr>
        <w:t xml:space="preserve"> </w:t>
      </w:r>
    </w:p>
    <w:p w:rsidR="002058E0" w:rsidRDefault="00197F8A">
      <w:pPr>
        <w:pStyle w:val="Nagwek1"/>
        <w:ind w:left="665" w:right="133" w:hanging="432"/>
      </w:pPr>
      <w:r>
        <w:t xml:space="preserve">7.   INFORMACJE    O    SPOSOBIE    POROZUMIEWANIA    SIĘ    ZAMAWIAJĄCEGO Z WYKONAWCAMI  ORAZ   PRZEKAZYWANIA  OŚWIADCZEŃ  I  DOKUMENTÓW, A  TAKŻE   WSKAZANIE  OSÓB  UPRAWNIONYCH  DO  POROZUMIEWANIA  SIĘ Z WYKONAWCAMI </w:t>
      </w:r>
    </w:p>
    <w:p w:rsidR="002058E0" w:rsidRDefault="00197F8A">
      <w:pPr>
        <w:pBdr>
          <w:top w:val="single" w:sz="4" w:space="0" w:color="000000"/>
          <w:left w:val="single" w:sz="4" w:space="0" w:color="000000"/>
          <w:bottom w:val="single" w:sz="4" w:space="0" w:color="000000"/>
          <w:right w:val="single" w:sz="4" w:space="0" w:color="000000"/>
        </w:pBdr>
        <w:spacing w:after="58" w:line="259" w:lineRule="auto"/>
        <w:ind w:left="233" w:right="133" w:firstLine="0"/>
        <w:jc w:val="left"/>
      </w:pPr>
      <w:r>
        <w:rPr>
          <w:rFonts w:ascii="Times New Roman" w:eastAsia="Times New Roman" w:hAnsi="Times New Roman" w:cs="Times New Roman"/>
        </w:rPr>
        <w:t xml:space="preserve"> </w:t>
      </w:r>
      <w:r>
        <w:rPr>
          <w:rFonts w:ascii="Times New Roman" w:eastAsia="Times New Roman" w:hAnsi="Times New Roman" w:cs="Times New Roman"/>
        </w:rPr>
        <w:tab/>
      </w:r>
      <w:r>
        <w:t xml:space="preserve"> </w:t>
      </w:r>
    </w:p>
    <w:p w:rsidR="002058E0" w:rsidRDefault="00197F8A">
      <w:pPr>
        <w:spacing w:after="73"/>
        <w:ind w:left="231" w:right="225"/>
      </w:pPr>
      <w:r>
        <w:t>7.1.</w:t>
      </w:r>
      <w:r>
        <w:rPr>
          <w:rFonts w:ascii="Arial" w:eastAsia="Arial" w:hAnsi="Arial" w:cs="Arial"/>
        </w:rPr>
        <w:t xml:space="preserve"> </w:t>
      </w:r>
      <w:r>
        <w:t xml:space="preserve">Osobą uprawnioną przez Zamawiającego do porozumiewania się z Wykonawcami jest:  </w:t>
      </w:r>
    </w:p>
    <w:p w:rsidR="002058E0" w:rsidRDefault="00197F8A">
      <w:pPr>
        <w:ind w:left="231" w:right="225"/>
      </w:pPr>
      <w:r>
        <w:t xml:space="preserve">Jarosław Zasuń – w sprawach formalnych </w:t>
      </w:r>
    </w:p>
    <w:p w:rsidR="002058E0" w:rsidRDefault="00197F8A">
      <w:pPr>
        <w:ind w:left="231" w:right="225"/>
      </w:pPr>
      <w:r>
        <w:t xml:space="preserve">Jarosław Zasuń - w sprawach technicznych </w:t>
      </w:r>
    </w:p>
    <w:p w:rsidR="002058E0" w:rsidRDefault="00197F8A">
      <w:pPr>
        <w:spacing w:after="8" w:line="259" w:lineRule="auto"/>
        <w:ind w:left="0" w:right="0" w:firstLine="0"/>
        <w:jc w:val="left"/>
      </w:pPr>
      <w:r>
        <w:t xml:space="preserve"> </w:t>
      </w:r>
    </w:p>
    <w:p w:rsidR="002058E0" w:rsidRDefault="00197F8A">
      <w:pPr>
        <w:ind w:left="221" w:right="225" w:firstLine="67"/>
      </w:pPr>
      <w:r>
        <w:t>7.2.</w:t>
      </w:r>
      <w:r>
        <w:rPr>
          <w:rFonts w:ascii="Arial" w:eastAsia="Arial" w:hAnsi="Arial" w:cs="Arial"/>
        </w:rPr>
        <w:t xml:space="preserve"> </w:t>
      </w:r>
      <w:r>
        <w:t xml:space="preserve">Oświadczenia, wnioski, zawiadomienia oraz informacje Zamawiający oraz Wykonawcy przekazują sobie w n/w formach: </w:t>
      </w:r>
    </w:p>
    <w:p w:rsidR="002058E0" w:rsidRDefault="00197F8A">
      <w:pPr>
        <w:spacing w:after="1" w:line="259" w:lineRule="auto"/>
        <w:ind w:left="0" w:right="0" w:firstLine="0"/>
        <w:jc w:val="left"/>
      </w:pPr>
      <w:r>
        <w:t xml:space="preserve"> </w:t>
      </w:r>
    </w:p>
    <w:p w:rsidR="002058E0" w:rsidRDefault="00197F8A" w:rsidP="00E80E0C">
      <w:pPr>
        <w:numPr>
          <w:ilvl w:val="0"/>
          <w:numId w:val="11"/>
        </w:numPr>
        <w:ind w:left="993" w:right="1420" w:hanging="284"/>
      </w:pPr>
      <w:r>
        <w:t>pisemnie na adres : Gmina Janów ul. Częstochowska</w:t>
      </w:r>
      <w:r w:rsidR="00E80E0C">
        <w:t xml:space="preserve"> </w:t>
      </w:r>
      <w:r>
        <w:t>1</w:t>
      </w:r>
      <w:r w:rsidR="00E80E0C">
        <w:t xml:space="preserve">, </w:t>
      </w:r>
      <w:r>
        <w:t xml:space="preserve">42-253 Janów </w:t>
      </w:r>
    </w:p>
    <w:p w:rsidR="002058E0" w:rsidRDefault="00197F8A" w:rsidP="00E80E0C">
      <w:pPr>
        <w:numPr>
          <w:ilvl w:val="0"/>
          <w:numId w:val="11"/>
        </w:numPr>
        <w:spacing w:after="8" w:line="259" w:lineRule="auto"/>
        <w:ind w:left="993" w:right="1420" w:hanging="284"/>
      </w:pPr>
      <w:r>
        <w:t xml:space="preserve">faksem pod numer: 34 3278081 </w:t>
      </w:r>
    </w:p>
    <w:p w:rsidR="002058E0" w:rsidRDefault="00197F8A" w:rsidP="00E80E0C">
      <w:pPr>
        <w:numPr>
          <w:ilvl w:val="0"/>
          <w:numId w:val="11"/>
        </w:numPr>
        <w:ind w:left="993" w:right="1420" w:hanging="284"/>
      </w:pPr>
      <w:r>
        <w:t xml:space="preserve">pocztą elektroniczną na adres: </w:t>
      </w:r>
      <w:r w:rsidR="005D7E6F">
        <w:rPr>
          <w:u w:val="single" w:color="000000"/>
        </w:rPr>
        <w:t>jaroslaw.zasun</w:t>
      </w:r>
      <w:r>
        <w:rPr>
          <w:u w:val="single" w:color="000000"/>
        </w:rPr>
        <w:t>@janow.pl</w:t>
      </w:r>
      <w:r>
        <w:t xml:space="preserve">  </w:t>
      </w:r>
    </w:p>
    <w:p w:rsidR="002058E0" w:rsidRDefault="00197F8A" w:rsidP="00E80E0C">
      <w:pPr>
        <w:ind w:left="221" w:right="0" w:firstLine="0"/>
      </w:pPr>
      <w:r>
        <w:t xml:space="preserve">z tym, że oferta wraz z wymaganymi dokumentami i oświadczeniami musi zostać złożona w formie oryginału na piśmie. </w:t>
      </w:r>
    </w:p>
    <w:p w:rsidR="002058E0" w:rsidRDefault="00197F8A">
      <w:pPr>
        <w:spacing w:after="8" w:line="259" w:lineRule="auto"/>
        <w:ind w:left="783" w:right="0" w:firstLine="0"/>
        <w:jc w:val="left"/>
      </w:pPr>
      <w:r>
        <w:t xml:space="preserve"> </w:t>
      </w:r>
    </w:p>
    <w:p w:rsidR="002058E0" w:rsidRDefault="00197F8A">
      <w:pPr>
        <w:ind w:left="221" w:right="119" w:firstLine="67"/>
      </w:pPr>
      <w:r>
        <w:lastRenderedPageBreak/>
        <w:t>7.3.</w:t>
      </w:r>
      <w:r>
        <w:rPr>
          <w:rFonts w:ascii="Arial" w:eastAsia="Arial" w:hAnsi="Arial" w:cs="Arial"/>
        </w:rPr>
        <w:t xml:space="preserve"> </w:t>
      </w:r>
      <w:r>
        <w:t xml:space="preserve">Jeżeli Zamawiający lub Wykonawca przekazują sobie oświadczenia, zawiadomienia, ogłoszenia oraz dokumenty faksem lub w formie elektronicznej, każda ze stron na żądanie drugiej niezwłocznie potwierdza pisemnie fakt ich otrzymania.  W przypadku braku potwierdzenia otrzymania wiadomości przez Wykonawcę, Zamawiający uzna, iż pismo wysłane przez Zamawiającego na numer faksu czy adres elektroniczny podany przez Wykonawcę zostało mu doręczone w sposób umożliwiający zapoznanie się Wykonawcy z treścią pisma. </w:t>
      </w:r>
    </w:p>
    <w:p w:rsidR="002058E0" w:rsidRDefault="00197F8A">
      <w:pPr>
        <w:spacing w:after="0" w:line="259" w:lineRule="auto"/>
        <w:ind w:left="0" w:right="0" w:firstLine="0"/>
        <w:jc w:val="left"/>
      </w:pPr>
      <w:r>
        <w:rPr>
          <w:sz w:val="19"/>
        </w:rPr>
        <w:t xml:space="preserve"> </w:t>
      </w:r>
    </w:p>
    <w:p w:rsidR="002058E0" w:rsidRDefault="00197F8A">
      <w:pPr>
        <w:spacing w:after="8" w:line="250" w:lineRule="auto"/>
        <w:ind w:left="231" w:right="0"/>
      </w:pPr>
      <w:r>
        <w:rPr>
          <w:b/>
        </w:rPr>
        <w:t xml:space="preserve">Opis sposobu udzielania wyjaśnień dotyczących SIWZ: </w:t>
      </w:r>
    </w:p>
    <w:p w:rsidR="002058E0" w:rsidRDefault="00197F8A">
      <w:pPr>
        <w:spacing w:after="8" w:line="259" w:lineRule="auto"/>
        <w:ind w:left="0" w:right="0" w:firstLine="0"/>
        <w:jc w:val="left"/>
      </w:pPr>
      <w:r>
        <w:rPr>
          <w:b/>
        </w:rPr>
        <w:t xml:space="preserve"> </w:t>
      </w:r>
    </w:p>
    <w:p w:rsidR="002058E0" w:rsidRDefault="00197F8A">
      <w:pPr>
        <w:ind w:left="221" w:right="225" w:firstLine="67"/>
      </w:pPr>
      <w:r>
        <w:t>7.4.</w:t>
      </w:r>
      <w:r>
        <w:rPr>
          <w:rFonts w:ascii="Arial" w:eastAsia="Arial" w:hAnsi="Arial" w:cs="Arial"/>
        </w:rPr>
        <w:t xml:space="preserve"> </w:t>
      </w:r>
      <w:r>
        <w:t xml:space="preserve">Zamawiający będzie stosował nie tylko formę pisemną, ale także faksową lub pocztą elektroniczną w zakresie udzielania wyjaśnień i odpowiedzi na pytania dotyczące SIWZ. </w:t>
      </w:r>
    </w:p>
    <w:p w:rsidR="002058E0" w:rsidRDefault="00197F8A">
      <w:pPr>
        <w:spacing w:after="8" w:line="259" w:lineRule="auto"/>
        <w:ind w:left="0" w:right="0" w:firstLine="0"/>
        <w:jc w:val="left"/>
      </w:pPr>
      <w:r>
        <w:t xml:space="preserve"> </w:t>
      </w:r>
    </w:p>
    <w:p w:rsidR="002058E0" w:rsidRDefault="00197F8A">
      <w:pPr>
        <w:ind w:left="941" w:right="225" w:hanging="720"/>
      </w:pPr>
      <w:r>
        <w:t>7.4.1.</w:t>
      </w:r>
      <w:r>
        <w:rPr>
          <w:rFonts w:ascii="Arial" w:eastAsia="Arial" w:hAnsi="Arial" w:cs="Arial"/>
        </w:rPr>
        <w:t xml:space="preserve"> </w:t>
      </w:r>
      <w:r>
        <w:t xml:space="preserve">Wykonawca może zwrócić się do Zamawiającego o wyjaśnienie treści Specyfikacji Istotnych Warunków Zamówienia. Wyjaśnienia dotyczące SIWZ udzielane będą z zachowaniem zasad i terminów określonych w   art. 38 ustawy Pzp.  W szczególnie uzasadnionych przypadkach, przed terminem składania ofert, Zamawiający może zmienić treść SIWZ. </w:t>
      </w:r>
    </w:p>
    <w:p w:rsidR="002058E0" w:rsidRDefault="00197F8A">
      <w:pPr>
        <w:ind w:left="941" w:right="225" w:hanging="720"/>
      </w:pPr>
      <w:r>
        <w:t>7.4.2.</w:t>
      </w:r>
      <w:r>
        <w:rPr>
          <w:rFonts w:ascii="Arial" w:eastAsia="Arial" w:hAnsi="Arial" w:cs="Arial"/>
        </w:rPr>
        <w:t xml:space="preserve"> </w:t>
      </w:r>
      <w:r>
        <w:t xml:space="preserve">O każdej ewentualnej zmianie Zamawiający powiadomi niezwłocznie każdego z uczestników postępowania. W przypadku, gdy zmiana powodować będzie konieczność modyfikacji oferty, Zamawiający przedłuży termin składania ofert i poinformuje o tym Wykonawców którym przekazano  SIWZ  oraz  umieści  na  własnej  stronie  internetowej.  W takim przypadku wszelkie prawa i zobowiązania wykonawcy i zamawiającego odnośnie wcześniej ustalonych terminów będą podlegały nowemu terminowi. </w:t>
      </w:r>
    </w:p>
    <w:p w:rsidR="002058E0" w:rsidRDefault="00197F8A">
      <w:pPr>
        <w:ind w:left="941" w:right="225" w:hanging="720"/>
      </w:pPr>
      <w:r>
        <w:t>7.4.3.</w:t>
      </w:r>
      <w:r>
        <w:rPr>
          <w:rFonts w:ascii="Arial" w:eastAsia="Arial" w:hAnsi="Arial" w:cs="Arial"/>
        </w:rPr>
        <w:t xml:space="preserve"> </w:t>
      </w:r>
      <w:r>
        <w:t xml:space="preserve">Zamawiający niezwłocznie odpowie, na piśmie na zadane pytanie, przesyłając treść pytania i odpowiedzi wszystkim uczestnikom postępowania oraz umieści taką informację na własnej stronie internetowej. </w:t>
      </w:r>
    </w:p>
    <w:p w:rsidR="002058E0" w:rsidRDefault="00197F8A">
      <w:pPr>
        <w:ind w:left="941" w:right="225" w:hanging="720"/>
      </w:pPr>
      <w:r>
        <w:t>7.4.4.</w:t>
      </w:r>
      <w:r>
        <w:rPr>
          <w:rFonts w:ascii="Arial" w:eastAsia="Arial" w:hAnsi="Arial" w:cs="Arial"/>
        </w:rPr>
        <w:t xml:space="preserve"> </w:t>
      </w:r>
      <w:r>
        <w:t xml:space="preserve">Zamawiający nie przewiduje zwołania zebrania wszystkich Wykonawców w celu wyjaśnienia treści SIWZ. </w:t>
      </w:r>
    </w:p>
    <w:p w:rsidR="002058E0" w:rsidRDefault="00197F8A">
      <w:pPr>
        <w:spacing w:after="0" w:line="259" w:lineRule="auto"/>
        <w:ind w:left="0" w:right="0" w:firstLine="0"/>
        <w:jc w:val="left"/>
      </w:pPr>
      <w:r>
        <w:rPr>
          <w:sz w:val="22"/>
        </w:rPr>
        <w:t xml:space="preserve"> </w:t>
      </w:r>
    </w:p>
    <w:p w:rsidR="002058E0" w:rsidRDefault="00197F8A">
      <w:pPr>
        <w:pBdr>
          <w:top w:val="single" w:sz="4" w:space="0" w:color="000000"/>
          <w:left w:val="single" w:sz="4" w:space="0" w:color="000000"/>
          <w:bottom w:val="single" w:sz="4" w:space="0" w:color="000000"/>
          <w:right w:val="single" w:sz="4" w:space="0" w:color="000000"/>
        </w:pBdr>
        <w:spacing w:after="5" w:line="259" w:lineRule="auto"/>
        <w:ind w:left="118" w:right="0" w:firstLine="0"/>
        <w:jc w:val="left"/>
      </w:pPr>
      <w:r>
        <w:rPr>
          <w:rFonts w:ascii="Times New Roman" w:eastAsia="Times New Roman" w:hAnsi="Times New Roman" w:cs="Times New Roman"/>
          <w:sz w:val="19"/>
        </w:rPr>
        <w:t xml:space="preserve"> </w:t>
      </w:r>
    </w:p>
    <w:p w:rsidR="002058E0" w:rsidRDefault="00197F8A">
      <w:pPr>
        <w:pBdr>
          <w:top w:val="single" w:sz="4" w:space="0" w:color="000000"/>
          <w:left w:val="single" w:sz="4" w:space="0" w:color="000000"/>
          <w:bottom w:val="single" w:sz="4" w:space="0" w:color="000000"/>
          <w:right w:val="single" w:sz="4" w:space="0" w:color="000000"/>
        </w:pBdr>
        <w:spacing w:after="5" w:line="247" w:lineRule="auto"/>
        <w:ind w:left="128" w:right="0"/>
      </w:pPr>
      <w:r>
        <w:rPr>
          <w:b/>
        </w:rPr>
        <w:t xml:space="preserve">8. WYMAGANIA DOTYCZĄCE WADIUM </w:t>
      </w:r>
    </w:p>
    <w:p w:rsidR="002058E0" w:rsidRDefault="00197F8A">
      <w:pPr>
        <w:pBdr>
          <w:top w:val="single" w:sz="4" w:space="0" w:color="000000"/>
          <w:left w:val="single" w:sz="4" w:space="0" w:color="000000"/>
          <w:bottom w:val="single" w:sz="4" w:space="0" w:color="000000"/>
          <w:right w:val="single" w:sz="4" w:space="0" w:color="000000"/>
        </w:pBdr>
        <w:spacing w:after="37" w:line="259" w:lineRule="auto"/>
        <w:ind w:left="118" w:right="0" w:firstLine="0"/>
        <w:jc w:val="left"/>
      </w:pPr>
      <w:r>
        <w:rPr>
          <w:rFonts w:ascii="Times New Roman" w:eastAsia="Times New Roman" w:hAnsi="Times New Roman" w:cs="Times New Roman"/>
        </w:rPr>
        <w:t xml:space="preserve"> </w:t>
      </w:r>
      <w:r>
        <w:rPr>
          <w:rFonts w:ascii="Times New Roman" w:eastAsia="Times New Roman" w:hAnsi="Times New Roman" w:cs="Times New Roman"/>
        </w:rPr>
        <w:tab/>
      </w:r>
      <w:r>
        <w:t xml:space="preserve"> </w:t>
      </w:r>
    </w:p>
    <w:p w:rsidR="002058E0" w:rsidRDefault="00197F8A">
      <w:pPr>
        <w:ind w:left="231" w:right="225"/>
      </w:pPr>
      <w:r>
        <w:t xml:space="preserve">8.1. W przedmiotowym postępowaniu nie jest wymagane wadium. </w:t>
      </w:r>
    </w:p>
    <w:p w:rsidR="002058E0" w:rsidRDefault="00197F8A">
      <w:pPr>
        <w:spacing w:after="57" w:line="259" w:lineRule="auto"/>
        <w:ind w:left="0" w:right="0" w:firstLine="0"/>
        <w:jc w:val="left"/>
      </w:pPr>
      <w:r>
        <w:rPr>
          <w:sz w:val="16"/>
        </w:rPr>
        <w:t xml:space="preserve"> </w:t>
      </w:r>
    </w:p>
    <w:p w:rsidR="002058E0" w:rsidRDefault="00197F8A">
      <w:pPr>
        <w:pBdr>
          <w:top w:val="single" w:sz="4" w:space="0" w:color="000000"/>
          <w:left w:val="single" w:sz="4" w:space="0" w:color="000000"/>
          <w:bottom w:val="single" w:sz="4" w:space="0" w:color="000000"/>
          <w:right w:val="single" w:sz="4" w:space="0" w:color="000000"/>
        </w:pBdr>
        <w:spacing w:after="0" w:line="259" w:lineRule="auto"/>
        <w:ind w:left="233" w:right="133" w:firstLine="0"/>
        <w:jc w:val="left"/>
      </w:pPr>
      <w:r>
        <w:rPr>
          <w:sz w:val="18"/>
        </w:rPr>
        <w:t xml:space="preserve"> </w:t>
      </w:r>
    </w:p>
    <w:p w:rsidR="002058E0" w:rsidRDefault="00197F8A">
      <w:pPr>
        <w:pStyle w:val="Nagwek1"/>
        <w:spacing w:after="276"/>
        <w:ind w:left="243" w:right="133"/>
      </w:pPr>
      <w:r>
        <w:t xml:space="preserve">9. TERMIN ZWIĄZANIA OFERTĄ </w:t>
      </w:r>
    </w:p>
    <w:p w:rsidR="002058E0" w:rsidRDefault="00197F8A">
      <w:pPr>
        <w:ind w:left="231" w:right="225"/>
      </w:pPr>
      <w:r>
        <w:t>9.1.</w:t>
      </w:r>
      <w:r>
        <w:rPr>
          <w:rFonts w:ascii="Arial" w:eastAsia="Arial" w:hAnsi="Arial" w:cs="Arial"/>
        </w:rPr>
        <w:t xml:space="preserve"> </w:t>
      </w:r>
      <w:r>
        <w:t xml:space="preserve">Termin, którym Wykonawca będzie związany ze złożoną ofertą wynosi 30 dni. Bieg terminu rozpoczyna się wraz z upływem terminu składania ofert. </w:t>
      </w:r>
    </w:p>
    <w:p w:rsidR="002058E0" w:rsidRDefault="00197F8A">
      <w:pPr>
        <w:spacing w:after="8" w:line="259" w:lineRule="auto"/>
        <w:ind w:left="0" w:right="0" w:firstLine="0"/>
        <w:jc w:val="left"/>
      </w:pPr>
      <w:r>
        <w:t xml:space="preserve"> </w:t>
      </w:r>
    </w:p>
    <w:p w:rsidR="002058E0" w:rsidRDefault="00197F8A">
      <w:pPr>
        <w:ind w:left="231" w:right="225"/>
      </w:pPr>
      <w:r>
        <w:t>9.2.</w:t>
      </w:r>
      <w:r>
        <w:rPr>
          <w:rFonts w:ascii="Arial" w:eastAsia="Arial" w:hAnsi="Arial" w:cs="Arial"/>
        </w:rPr>
        <w:t xml:space="preserve"> </w:t>
      </w:r>
      <w:r>
        <w:t xml:space="preserve">Wykonawca na wniosek Zamawiającego może przedłużyć termin związania z ofertą, z tym, że Zamawiający może tylko raz, co najmniej na 3 dni przed upływem terminu związania z ofertą zwrócić się do Wykonawców o wyrażenie zgody na przedłużenie tego terminu o oznaczony okres, nie dłuższy jednak niż 60 dni. </w:t>
      </w:r>
    </w:p>
    <w:p w:rsidR="002058E0" w:rsidRDefault="00197F8A">
      <w:pPr>
        <w:spacing w:after="53" w:line="259" w:lineRule="auto"/>
        <w:ind w:left="0" w:right="0" w:firstLine="0"/>
        <w:jc w:val="left"/>
      </w:pPr>
      <w:r>
        <w:rPr>
          <w:sz w:val="16"/>
        </w:rPr>
        <w:t xml:space="preserve"> </w:t>
      </w:r>
    </w:p>
    <w:p w:rsidR="002058E0" w:rsidRDefault="00197F8A">
      <w:pPr>
        <w:pBdr>
          <w:top w:val="single" w:sz="4" w:space="0" w:color="000000"/>
          <w:left w:val="single" w:sz="4" w:space="0" w:color="000000"/>
          <w:bottom w:val="single" w:sz="4" w:space="0" w:color="000000"/>
          <w:right w:val="single" w:sz="4" w:space="0" w:color="000000"/>
        </w:pBdr>
        <w:spacing w:after="0" w:line="259" w:lineRule="auto"/>
        <w:ind w:left="233" w:right="133" w:firstLine="0"/>
        <w:jc w:val="left"/>
      </w:pPr>
      <w:r>
        <w:rPr>
          <w:sz w:val="18"/>
        </w:rPr>
        <w:t xml:space="preserve"> </w:t>
      </w:r>
    </w:p>
    <w:p w:rsidR="002058E0" w:rsidRDefault="00197F8A">
      <w:pPr>
        <w:pStyle w:val="Nagwek1"/>
        <w:spacing w:after="247"/>
        <w:ind w:left="243" w:right="133"/>
      </w:pPr>
      <w:r>
        <w:t xml:space="preserve">10. OPIS SPOSOBU OBLICZENIA CENY ORAZ PRZYGOTOWANIA OFERT </w:t>
      </w:r>
    </w:p>
    <w:p w:rsidR="002058E0" w:rsidRDefault="00197F8A">
      <w:pPr>
        <w:ind w:left="231" w:right="225"/>
      </w:pPr>
      <w:r>
        <w:t xml:space="preserve">10.1 Cena za wykonanie przedmiotu zamówienia musi być przedstawiona następująco: cena </w:t>
      </w:r>
      <w:r w:rsidR="00321AF9">
        <w:t xml:space="preserve">jednostkowa za sprzedaż </w:t>
      </w:r>
      <w:r w:rsidR="00DD4686" w:rsidRPr="00E80E0C">
        <w:t>jednej M</w:t>
      </w:r>
      <w:r w:rsidRPr="00E80E0C">
        <w:t>Wh</w:t>
      </w:r>
      <w:r>
        <w:t xml:space="preserve"> bez podatku VAT, plus podatek VAT, to jest łączni</w:t>
      </w:r>
      <w:r w:rsidR="00321AF9">
        <w:t xml:space="preserve">e należność za sprzedaż </w:t>
      </w:r>
      <w:r w:rsidR="00DD4686" w:rsidRPr="00E80E0C">
        <w:t>jednej M</w:t>
      </w:r>
      <w:r w:rsidRPr="00E80E0C">
        <w:t>Wh</w:t>
      </w:r>
      <w:r>
        <w:t xml:space="preserve"> z podatkiem VAT  (cena oferty); </w:t>
      </w:r>
    </w:p>
    <w:p w:rsidR="002058E0" w:rsidRDefault="00197F8A">
      <w:pPr>
        <w:ind w:left="231" w:right="225"/>
      </w:pPr>
      <w:r>
        <w:t xml:space="preserve">10.1.1 W przypadku zmiany przepisów dotyczących ustawy o podatku od towarów i usług, strony obowiązywać będzie cena z uwzględnieniem stawki VAT obowiązującej na dzień wystawienia faktury. </w:t>
      </w:r>
    </w:p>
    <w:p w:rsidR="002058E0" w:rsidRDefault="00197F8A">
      <w:pPr>
        <w:ind w:left="231" w:right="225"/>
      </w:pPr>
      <w:r>
        <w:lastRenderedPageBreak/>
        <w:t>10.1.2.</w:t>
      </w:r>
      <w:r>
        <w:rPr>
          <w:rFonts w:ascii="Arial" w:eastAsia="Arial" w:hAnsi="Arial" w:cs="Arial"/>
        </w:rPr>
        <w:t xml:space="preserve"> </w:t>
      </w:r>
      <w:r>
        <w:t xml:space="preserve">Podana cena oferty musi obejmować wszystkie koszty z uwzględnieniem akcyzy, podatku od towarów i usług VAT, innych opłat i podatków, opłat celnych, kosztów pierwotnej legalizacji, oraz ewentualnych upustów i rabatów. Ceny należy podać w złotych polskich w postaci cyfrowej i słownej. </w:t>
      </w:r>
    </w:p>
    <w:p w:rsidR="002058E0" w:rsidRDefault="00197F8A">
      <w:pPr>
        <w:spacing w:after="27"/>
        <w:ind w:left="231" w:right="225"/>
      </w:pPr>
      <w:r>
        <w:t>10.1.3.</w:t>
      </w:r>
      <w:r>
        <w:rPr>
          <w:rFonts w:ascii="Arial" w:eastAsia="Arial" w:hAnsi="Arial" w:cs="Arial"/>
        </w:rPr>
        <w:t xml:space="preserve"> </w:t>
      </w:r>
      <w:r>
        <w:t xml:space="preserve">Cena podana w ofercie jest ceną ryczałtową. </w:t>
      </w:r>
    </w:p>
    <w:p w:rsidR="002058E0" w:rsidRDefault="00197F8A">
      <w:pPr>
        <w:ind w:left="231" w:right="225"/>
      </w:pPr>
      <w:r>
        <w:t>10.2.</w:t>
      </w:r>
      <w:r>
        <w:rPr>
          <w:rFonts w:ascii="Arial" w:eastAsia="Arial" w:hAnsi="Arial" w:cs="Arial"/>
        </w:rPr>
        <w:t xml:space="preserve"> </w:t>
      </w:r>
      <w:r>
        <w:t xml:space="preserve">Wykonawcy ponoszą wszelkie koszty związane z przygotowaniem i złożeniem oferty. </w:t>
      </w:r>
    </w:p>
    <w:p w:rsidR="002058E0" w:rsidRDefault="00197F8A">
      <w:pPr>
        <w:ind w:left="231" w:right="225"/>
      </w:pPr>
      <w:r>
        <w:t>10.3.</w:t>
      </w:r>
      <w:r>
        <w:rPr>
          <w:rFonts w:ascii="Arial" w:eastAsia="Arial" w:hAnsi="Arial" w:cs="Arial"/>
        </w:rPr>
        <w:t xml:space="preserve"> </w:t>
      </w:r>
      <w:r>
        <w:t xml:space="preserve">Wykonawca może złożyć tylko jedną ofertę. </w:t>
      </w:r>
    </w:p>
    <w:p w:rsidR="002058E0" w:rsidRDefault="00197F8A">
      <w:pPr>
        <w:ind w:left="231" w:right="225"/>
      </w:pPr>
      <w:r>
        <w:t>10.4.</w:t>
      </w:r>
      <w:r>
        <w:rPr>
          <w:rFonts w:ascii="Arial" w:eastAsia="Arial" w:hAnsi="Arial" w:cs="Arial"/>
        </w:rPr>
        <w:t xml:space="preserve"> </w:t>
      </w:r>
      <w:r>
        <w:t xml:space="preserve">Oferta powinna być napisana w języku polskim, powinna być sporządzona czytelnie za pomocą maszyny do pisania, komputera lub ręcznie, w sposób uniemożliwiający łatwe usunięcie zapisów oraz podpisana przez osobę upoważnioną do reprezentowania firmy na zewnątrz czego dowód winien znaleźć się w ofercie. </w:t>
      </w:r>
    </w:p>
    <w:p w:rsidR="002058E0" w:rsidRDefault="00197F8A">
      <w:pPr>
        <w:ind w:left="231" w:right="225"/>
      </w:pPr>
      <w:r>
        <w:t>10.5.</w:t>
      </w:r>
      <w:r>
        <w:rPr>
          <w:rFonts w:ascii="Arial" w:eastAsia="Arial" w:hAnsi="Arial" w:cs="Arial"/>
        </w:rPr>
        <w:t xml:space="preserve"> </w:t>
      </w:r>
      <w:r>
        <w:t xml:space="preserve">Oferta i wszystkie strony oraz załączniki powinny być podpisane przez Wykonawcę lub osobę upoważnioną. </w:t>
      </w:r>
    </w:p>
    <w:p w:rsidR="002058E0" w:rsidRDefault="00197F8A">
      <w:pPr>
        <w:ind w:left="231" w:right="225"/>
      </w:pPr>
      <w:r>
        <w:t xml:space="preserve">Wszelkie poprawki lub zmiany w tekście oferty muszą być parafowane własnoręcznie przez osobę podpisującą ofertę. </w:t>
      </w:r>
    </w:p>
    <w:p w:rsidR="002058E0" w:rsidRDefault="00197F8A">
      <w:pPr>
        <w:ind w:left="231" w:right="225"/>
      </w:pPr>
      <w:r>
        <w:t>10.6.</w:t>
      </w:r>
      <w:r>
        <w:rPr>
          <w:rFonts w:ascii="Arial" w:eastAsia="Arial" w:hAnsi="Arial" w:cs="Arial"/>
        </w:rPr>
        <w:t xml:space="preserve"> </w:t>
      </w:r>
      <w:r>
        <w:t xml:space="preserve">Wykonawcy przedstawiają ofertę zgodnie ze wszystkimi wymaganiami określonymi w specyfikacji istotnych warunków zamówienia. </w:t>
      </w:r>
    </w:p>
    <w:p w:rsidR="002058E0" w:rsidRDefault="00197F8A">
      <w:pPr>
        <w:ind w:left="231" w:right="225"/>
      </w:pPr>
      <w:r>
        <w:t>10.7.</w:t>
      </w:r>
      <w:r>
        <w:rPr>
          <w:rFonts w:ascii="Arial" w:eastAsia="Arial" w:hAnsi="Arial" w:cs="Arial"/>
        </w:rPr>
        <w:t xml:space="preserve"> </w:t>
      </w:r>
      <w:r>
        <w:t xml:space="preserve">Propozycje rozwiązań alternatywnych lub wariantowych nie będą brane pod uwagę. </w:t>
      </w:r>
    </w:p>
    <w:p w:rsidR="002058E0" w:rsidRDefault="00197F8A">
      <w:pPr>
        <w:ind w:left="231" w:right="225"/>
      </w:pPr>
      <w:r>
        <w:t>10.8.</w:t>
      </w:r>
      <w:r>
        <w:rPr>
          <w:rFonts w:ascii="Arial" w:eastAsia="Arial" w:hAnsi="Arial" w:cs="Arial"/>
        </w:rPr>
        <w:t xml:space="preserve"> </w:t>
      </w:r>
      <w:r>
        <w:t xml:space="preserve">Ofertę można złożyć w kopercie lub innym nieprzeźroczystym opakowaniu. Koperta (opakowanie) ma być opisana: </w:t>
      </w:r>
    </w:p>
    <w:p w:rsidR="002058E0" w:rsidRDefault="00197F8A">
      <w:pPr>
        <w:spacing w:after="0" w:line="259" w:lineRule="auto"/>
        <w:ind w:left="216" w:right="0" w:firstLine="0"/>
        <w:jc w:val="left"/>
      </w:pPr>
      <w:r>
        <w:t xml:space="preserve"> </w:t>
      </w:r>
    </w:p>
    <w:tbl>
      <w:tblPr>
        <w:tblStyle w:val="TableGrid"/>
        <w:tblW w:w="9372" w:type="dxa"/>
        <w:tblInd w:w="126" w:type="dxa"/>
        <w:tblCellMar>
          <w:top w:w="47" w:type="dxa"/>
          <w:left w:w="6" w:type="dxa"/>
          <w:right w:w="95" w:type="dxa"/>
        </w:tblCellMar>
        <w:tblLook w:val="04A0" w:firstRow="1" w:lastRow="0" w:firstColumn="1" w:lastColumn="0" w:noHBand="0" w:noVBand="1"/>
      </w:tblPr>
      <w:tblGrid>
        <w:gridCol w:w="9372"/>
      </w:tblGrid>
      <w:tr w:rsidR="002058E0">
        <w:trPr>
          <w:trHeight w:val="3762"/>
        </w:trPr>
        <w:tc>
          <w:tcPr>
            <w:tcW w:w="9372" w:type="dxa"/>
            <w:tcBorders>
              <w:top w:val="single" w:sz="4" w:space="0" w:color="000000"/>
              <w:left w:val="single" w:sz="4" w:space="0" w:color="000000"/>
              <w:bottom w:val="single" w:sz="4" w:space="0" w:color="000000"/>
              <w:right w:val="single" w:sz="4" w:space="0" w:color="000000"/>
            </w:tcBorders>
          </w:tcPr>
          <w:p w:rsidR="002058E0" w:rsidRDefault="00197F8A">
            <w:pPr>
              <w:spacing w:after="0" w:line="259" w:lineRule="auto"/>
              <w:ind w:left="67" w:right="0" w:firstLine="0"/>
              <w:jc w:val="left"/>
            </w:pPr>
            <w:r>
              <w:rPr>
                <w:rFonts w:ascii="Tahoma" w:eastAsia="Tahoma" w:hAnsi="Tahoma" w:cs="Tahoma"/>
                <w:b/>
              </w:rPr>
              <w:t xml:space="preserve">Gmina Janów </w:t>
            </w:r>
          </w:p>
          <w:p w:rsidR="002058E0" w:rsidRDefault="00197F8A">
            <w:pPr>
              <w:spacing w:after="12" w:line="242" w:lineRule="auto"/>
              <w:ind w:left="67" w:right="6282" w:firstLine="0"/>
            </w:pPr>
            <w:r>
              <w:rPr>
                <w:rFonts w:ascii="Tahoma" w:eastAsia="Tahoma" w:hAnsi="Tahoma" w:cs="Tahoma"/>
                <w:b/>
              </w:rPr>
              <w:t xml:space="preserve">Ul. Częstochowska 1 </w:t>
            </w:r>
            <w:r>
              <w:rPr>
                <w:b/>
              </w:rPr>
              <w:t xml:space="preserve">42-253 Janów </w:t>
            </w:r>
          </w:p>
          <w:p w:rsidR="002058E0" w:rsidRDefault="00197F8A">
            <w:pPr>
              <w:spacing w:after="168" w:line="259" w:lineRule="auto"/>
              <w:ind w:left="0" w:right="0" w:firstLine="0"/>
              <w:jc w:val="left"/>
            </w:pPr>
            <w:r>
              <w:rPr>
                <w:rFonts w:ascii="Times New Roman" w:eastAsia="Times New Roman" w:hAnsi="Times New Roman" w:cs="Times New Roman"/>
                <w:sz w:val="24"/>
              </w:rPr>
              <w:t xml:space="preserve"> </w:t>
            </w:r>
          </w:p>
          <w:p w:rsidR="002058E0" w:rsidRDefault="00197F8A">
            <w:pPr>
              <w:spacing w:after="0" w:line="259" w:lineRule="auto"/>
              <w:ind w:left="89" w:right="0" w:firstLine="0"/>
              <w:jc w:val="center"/>
            </w:pPr>
            <w:r>
              <w:t xml:space="preserve">PRZETARG NIEOGRANICZONY </w:t>
            </w:r>
          </w:p>
          <w:p w:rsidR="002058E0" w:rsidRDefault="00197F8A">
            <w:pPr>
              <w:spacing w:after="0" w:line="244" w:lineRule="auto"/>
              <w:ind w:left="0" w:right="0" w:firstLine="0"/>
              <w:jc w:val="center"/>
            </w:pPr>
            <w:r>
              <w:t xml:space="preserve">na zadanie p.n.: </w:t>
            </w:r>
            <w:r>
              <w:rPr>
                <w:b/>
              </w:rPr>
              <w:t>„Zakup energii elektrycznej na potrzeby obiektów Gminy Janów i jej jednostek organizacyjnych</w:t>
            </w:r>
            <w:r>
              <w:rPr>
                <w:b/>
                <w:sz w:val="16"/>
              </w:rPr>
              <w:t xml:space="preserve">” </w:t>
            </w:r>
          </w:p>
          <w:p w:rsidR="002058E0" w:rsidRDefault="00197F8A">
            <w:pPr>
              <w:spacing w:after="0" w:line="259" w:lineRule="auto"/>
              <w:ind w:left="0" w:right="0" w:firstLine="0"/>
              <w:jc w:val="left"/>
            </w:pPr>
            <w:r>
              <w:rPr>
                <w:rFonts w:ascii="Times New Roman" w:eastAsia="Times New Roman" w:hAnsi="Times New Roman" w:cs="Times New Roman"/>
                <w:sz w:val="21"/>
              </w:rPr>
              <w:t xml:space="preserve"> </w:t>
            </w:r>
          </w:p>
          <w:p w:rsidR="002058E0" w:rsidRDefault="00197F8A">
            <w:pPr>
              <w:spacing w:after="0" w:line="259" w:lineRule="auto"/>
              <w:ind w:left="2220" w:right="0" w:firstLine="0"/>
              <w:jc w:val="left"/>
            </w:pPr>
            <w:r>
              <w:t xml:space="preserve">NIE OTWIERAĆ PRZED </w:t>
            </w:r>
            <w:r w:rsidR="007544CF" w:rsidRPr="007544CF">
              <w:t xml:space="preserve">04 maja </w:t>
            </w:r>
            <w:r w:rsidR="00321AF9" w:rsidRPr="007544CF">
              <w:t xml:space="preserve">2020 r., GODZ. </w:t>
            </w:r>
            <w:r w:rsidR="007544CF" w:rsidRPr="007544CF">
              <w:t>13:30</w:t>
            </w:r>
          </w:p>
          <w:p w:rsidR="002058E0" w:rsidRDefault="00197F8A">
            <w:pPr>
              <w:spacing w:after="168" w:line="259" w:lineRule="auto"/>
              <w:ind w:left="0" w:right="0" w:firstLine="0"/>
              <w:jc w:val="left"/>
            </w:pPr>
            <w:r>
              <w:rPr>
                <w:rFonts w:ascii="Times New Roman" w:eastAsia="Times New Roman" w:hAnsi="Times New Roman" w:cs="Times New Roman"/>
                <w:sz w:val="24"/>
              </w:rPr>
              <w:t xml:space="preserve"> </w:t>
            </w:r>
          </w:p>
          <w:p w:rsidR="002058E0" w:rsidRDefault="00197F8A">
            <w:pPr>
              <w:spacing w:after="0" w:line="259" w:lineRule="auto"/>
              <w:ind w:left="0" w:right="71" w:firstLine="0"/>
              <w:jc w:val="right"/>
            </w:pPr>
            <w:r>
              <w:t xml:space="preserve">Dokładna nazwa i adres Wykonawcy składającego ofertę </w:t>
            </w:r>
          </w:p>
          <w:p w:rsidR="002058E0" w:rsidRDefault="00197F8A">
            <w:pPr>
              <w:spacing w:after="0" w:line="259" w:lineRule="auto"/>
              <w:ind w:left="0" w:right="413" w:firstLine="0"/>
              <w:jc w:val="right"/>
            </w:pPr>
            <w:r>
              <w:t xml:space="preserve">Tel./Fax ........................................... </w:t>
            </w:r>
          </w:p>
          <w:p w:rsidR="002058E0" w:rsidRDefault="00197F8A">
            <w:pPr>
              <w:spacing w:after="0" w:line="259" w:lineRule="auto"/>
              <w:ind w:left="0" w:right="371" w:firstLine="0"/>
              <w:jc w:val="right"/>
            </w:pPr>
            <w:r>
              <w:t xml:space="preserve">Adres e-mail: .................................... </w:t>
            </w:r>
          </w:p>
        </w:tc>
      </w:tr>
    </w:tbl>
    <w:p w:rsidR="002058E0" w:rsidRDefault="00197F8A">
      <w:pPr>
        <w:ind w:left="126" w:right="0"/>
      </w:pPr>
      <w:r>
        <w:t xml:space="preserve">Koperta zawierająca ofertę powinna być zamknięta i zabezpieczona przed otwarciem, bez uszkodzeń, co gwarantuje zachowanie poufności jej treści do czasu otwarcia. Zamawiający nie bierze odpowiedzialności za skutki braku zachowania powyższego sposobu opakowania i opisu kopert tj. np.: rozerwanie koperty w czasie drogi do zamawiającego, nieskuteczne doręczenie z powodu złego opisu. </w:t>
      </w:r>
    </w:p>
    <w:p w:rsidR="002058E0" w:rsidRDefault="00197F8A">
      <w:pPr>
        <w:spacing w:after="19" w:line="259" w:lineRule="auto"/>
        <w:ind w:left="0" w:right="0" w:firstLine="0"/>
        <w:jc w:val="left"/>
      </w:pPr>
      <w:r>
        <w:rPr>
          <w:sz w:val="19"/>
        </w:rPr>
        <w:t xml:space="preserve"> </w:t>
      </w:r>
    </w:p>
    <w:p w:rsidR="002058E0" w:rsidRDefault="00197F8A">
      <w:pPr>
        <w:ind w:left="126" w:right="117"/>
      </w:pPr>
      <w:r>
        <w:t>10.9.</w:t>
      </w:r>
      <w:r>
        <w:rPr>
          <w:rFonts w:ascii="Arial" w:eastAsia="Arial" w:hAnsi="Arial" w:cs="Arial"/>
        </w:rPr>
        <w:t xml:space="preserve"> </w:t>
      </w:r>
      <w:r>
        <w:t xml:space="preserve">Każda strona kserokopii dokumentów w ofercie, wymaganych przez Zamawiającego ma być potwierdzona ZA ZGODNOŚĆ Z ORYGINAŁEM przez jedną z osób upoważnionych do podpisywania oferty lub przez osobę posiadającą umocowanie prawne czego dowód winien znaleźć się w ofercie. </w:t>
      </w:r>
    </w:p>
    <w:p w:rsidR="002058E0" w:rsidRDefault="00197F8A">
      <w:pPr>
        <w:spacing w:after="21" w:line="259" w:lineRule="auto"/>
        <w:ind w:left="0" w:right="0" w:firstLine="0"/>
        <w:jc w:val="left"/>
      </w:pPr>
      <w:r>
        <w:rPr>
          <w:sz w:val="19"/>
        </w:rPr>
        <w:t xml:space="preserve"> </w:t>
      </w:r>
    </w:p>
    <w:p w:rsidR="002058E0" w:rsidRDefault="00197F8A">
      <w:pPr>
        <w:ind w:left="126" w:right="118"/>
      </w:pPr>
      <w:r>
        <w:t>10.10.</w:t>
      </w:r>
      <w:r>
        <w:rPr>
          <w:rFonts w:ascii="Arial" w:eastAsia="Arial" w:hAnsi="Arial" w:cs="Arial"/>
        </w:rPr>
        <w:t xml:space="preserve"> </w:t>
      </w:r>
      <w:r>
        <w:t xml:space="preserve">Zamawiający może żądać przedstawienia oryginału lub notarialnie potwierdzonej kopii dokumentu, gdy przedstawiona przez wykonawcę kserokopia dokumentu jest nieczytelna lub budzi wątpliwości co do jej prawdziwości. </w:t>
      </w:r>
    </w:p>
    <w:p w:rsidR="002058E0" w:rsidRDefault="00197F8A">
      <w:pPr>
        <w:spacing w:after="8" w:line="259" w:lineRule="auto"/>
        <w:ind w:left="0" w:right="0" w:firstLine="0"/>
        <w:jc w:val="left"/>
      </w:pPr>
      <w:r>
        <w:t xml:space="preserve"> </w:t>
      </w:r>
    </w:p>
    <w:p w:rsidR="002058E0" w:rsidRDefault="00197F8A">
      <w:pPr>
        <w:ind w:left="126" w:right="107"/>
      </w:pPr>
      <w:r>
        <w:t>10.11.</w:t>
      </w:r>
      <w:r>
        <w:rPr>
          <w:rFonts w:ascii="Arial" w:eastAsia="Arial" w:hAnsi="Arial" w:cs="Arial"/>
        </w:rPr>
        <w:t xml:space="preserve"> </w:t>
      </w:r>
      <w:r>
        <w:t xml:space="preserve">Jeżeli oferta zawiera informacje stanowiące tajemnice przedsiębiorstwa w rozumieniu przepisów ustawy z dnia 16 kwietnia 1993 r. o zwalczaniu nieuczciwej konkurencji (Dz.U. 2003 Nr 153 poz. 1503 z późn. zm.), wówczas informacje te muszą być wyodrębnione w formie osobnego pakietu celem zachowania przez zamawiającego tajemnicy. Pakiet ten ma być wyraźnie oznaczony „Tajemnice przedsiębiorstwa – nie udostępniać innym uczestnikom postępowania". Zamawiający nie ponosi odpowiedzialności za niezgodne z SIWZ przygotowanie </w:t>
      </w:r>
      <w:r>
        <w:lastRenderedPageBreak/>
        <w:t xml:space="preserve">w/w pakietu przez wykonawcę. Stosowne zastrzeżenie wykonawca winien złożyć na formularzu ofertowym. </w:t>
      </w:r>
    </w:p>
    <w:p w:rsidR="002058E0" w:rsidRDefault="00197F8A">
      <w:pPr>
        <w:spacing w:after="19" w:line="259" w:lineRule="auto"/>
        <w:ind w:left="0" w:right="0" w:firstLine="0"/>
        <w:jc w:val="left"/>
      </w:pPr>
      <w:r>
        <w:rPr>
          <w:sz w:val="19"/>
        </w:rPr>
        <w:t xml:space="preserve"> </w:t>
      </w:r>
    </w:p>
    <w:p w:rsidR="002058E0" w:rsidRDefault="00197F8A">
      <w:pPr>
        <w:ind w:left="126" w:right="0"/>
      </w:pPr>
      <w:r>
        <w:t>10.12.</w:t>
      </w:r>
      <w:r>
        <w:rPr>
          <w:rFonts w:ascii="Arial" w:eastAsia="Arial" w:hAnsi="Arial" w:cs="Arial"/>
        </w:rPr>
        <w:t xml:space="preserve"> </w:t>
      </w:r>
      <w:r>
        <w:t xml:space="preserve">Zastrzeżenie informacji, które nie stanowią tajemnicy przedsiębiorstwa w rozumieniu ww. ustawy zostaną spełnione. </w:t>
      </w:r>
    </w:p>
    <w:p w:rsidR="002058E0" w:rsidRDefault="00197F8A">
      <w:pPr>
        <w:spacing w:after="8" w:line="259" w:lineRule="auto"/>
        <w:ind w:left="0" w:right="0" w:firstLine="0"/>
        <w:jc w:val="left"/>
      </w:pPr>
      <w:r>
        <w:t xml:space="preserve"> </w:t>
      </w:r>
    </w:p>
    <w:p w:rsidR="002058E0" w:rsidRDefault="00197F8A">
      <w:pPr>
        <w:ind w:left="126" w:right="225"/>
      </w:pPr>
      <w:r>
        <w:t>10.13.</w:t>
      </w:r>
      <w:r>
        <w:rPr>
          <w:rFonts w:ascii="Arial" w:eastAsia="Arial" w:hAnsi="Arial" w:cs="Arial"/>
        </w:rPr>
        <w:t xml:space="preserve"> </w:t>
      </w:r>
      <w:r>
        <w:t xml:space="preserve">Wskazanym jest, aby wszystkie strony oferty były ponumerowane i parafowane. </w:t>
      </w:r>
    </w:p>
    <w:p w:rsidR="002058E0" w:rsidRDefault="00197F8A">
      <w:pPr>
        <w:spacing w:after="21" w:line="259" w:lineRule="auto"/>
        <w:ind w:left="0" w:right="0" w:firstLine="0"/>
        <w:jc w:val="left"/>
      </w:pPr>
      <w:r>
        <w:rPr>
          <w:sz w:val="19"/>
        </w:rPr>
        <w:t xml:space="preserve"> </w:t>
      </w:r>
    </w:p>
    <w:p w:rsidR="002058E0" w:rsidRDefault="00197F8A">
      <w:pPr>
        <w:ind w:left="126" w:right="0"/>
      </w:pPr>
      <w:r>
        <w:t>10.14.</w:t>
      </w:r>
      <w:r>
        <w:rPr>
          <w:rFonts w:ascii="Arial" w:eastAsia="Arial" w:hAnsi="Arial" w:cs="Arial"/>
        </w:rPr>
        <w:t xml:space="preserve"> </w:t>
      </w:r>
      <w:r>
        <w:t xml:space="preserve">Zaleca się, aby oferta była zszyta w sposób uniemożliwiający wypadnięcie jakiegokolwiek z dokumentów oferty. </w:t>
      </w:r>
    </w:p>
    <w:p w:rsidR="002058E0" w:rsidRDefault="00197F8A">
      <w:pPr>
        <w:spacing w:after="21" w:line="259" w:lineRule="auto"/>
        <w:ind w:left="0" w:right="0" w:firstLine="0"/>
        <w:jc w:val="left"/>
      </w:pPr>
      <w:r>
        <w:rPr>
          <w:sz w:val="19"/>
        </w:rPr>
        <w:t xml:space="preserve"> </w:t>
      </w:r>
    </w:p>
    <w:p w:rsidR="002058E0" w:rsidRDefault="00197F8A">
      <w:pPr>
        <w:ind w:left="126" w:right="0"/>
      </w:pPr>
      <w:r>
        <w:t>10.15.</w:t>
      </w:r>
      <w:r>
        <w:rPr>
          <w:rFonts w:ascii="Arial" w:eastAsia="Arial" w:hAnsi="Arial" w:cs="Arial"/>
        </w:rPr>
        <w:t xml:space="preserve"> </w:t>
      </w:r>
      <w:r>
        <w:t xml:space="preserve">Wykonawca może wprowadzić zmiany, poprawki oraz uzupełnienia do złożonej oferty w formie pisemnej przed terminem składania ofert. </w:t>
      </w:r>
    </w:p>
    <w:p w:rsidR="002058E0" w:rsidRDefault="00197F8A">
      <w:pPr>
        <w:spacing w:after="21" w:line="259" w:lineRule="auto"/>
        <w:ind w:left="0" w:right="0" w:firstLine="0"/>
        <w:jc w:val="left"/>
      </w:pPr>
      <w:r>
        <w:rPr>
          <w:sz w:val="19"/>
        </w:rPr>
        <w:t xml:space="preserve"> </w:t>
      </w:r>
    </w:p>
    <w:p w:rsidR="002058E0" w:rsidRDefault="00197F8A">
      <w:pPr>
        <w:ind w:left="126" w:right="118"/>
      </w:pPr>
      <w:r>
        <w:t>10.16.</w:t>
      </w:r>
      <w:r>
        <w:rPr>
          <w:rFonts w:ascii="Arial" w:eastAsia="Arial" w:hAnsi="Arial" w:cs="Arial"/>
        </w:rPr>
        <w:t xml:space="preserve"> </w:t>
      </w:r>
      <w:r>
        <w:t xml:space="preserve">Wprowadzone zmiany muszą być złożone wg takich samych zasad jak złożona oferta tj. w odpowiednio oznakowanej kopercie z dopiskiem „ZMIANA” (pozostałe oznakowanie jak w pkt. 10 ppkt.10.8). </w:t>
      </w:r>
    </w:p>
    <w:p w:rsidR="002058E0" w:rsidRDefault="00197F8A">
      <w:pPr>
        <w:spacing w:after="21" w:line="259" w:lineRule="auto"/>
        <w:ind w:left="0" w:right="0" w:firstLine="0"/>
        <w:jc w:val="left"/>
      </w:pPr>
      <w:r>
        <w:rPr>
          <w:sz w:val="19"/>
        </w:rPr>
        <w:t xml:space="preserve"> </w:t>
      </w:r>
    </w:p>
    <w:p w:rsidR="002058E0" w:rsidRDefault="00197F8A">
      <w:pPr>
        <w:ind w:left="126" w:right="0"/>
      </w:pPr>
      <w:r>
        <w:t>10.17.</w:t>
      </w:r>
      <w:r>
        <w:rPr>
          <w:rFonts w:ascii="Arial" w:eastAsia="Arial" w:hAnsi="Arial" w:cs="Arial"/>
        </w:rPr>
        <w:t xml:space="preserve"> </w:t>
      </w:r>
      <w:r>
        <w:t xml:space="preserve">Wykonawca ma prawo przed upływem terminu składania ofert wycofać złożoną ofertę (wg takich samych zasad jak wprowadzanie zmian) z napisem na kopercie „WYCOFANIE”. </w:t>
      </w:r>
    </w:p>
    <w:p w:rsidR="002058E0" w:rsidRDefault="00197F8A">
      <w:pPr>
        <w:spacing w:after="0" w:line="259" w:lineRule="auto"/>
        <w:ind w:left="0" w:right="0" w:firstLine="0"/>
        <w:jc w:val="left"/>
      </w:pPr>
      <w:r>
        <w:rPr>
          <w:sz w:val="19"/>
        </w:rPr>
        <w:t xml:space="preserve"> </w:t>
      </w:r>
    </w:p>
    <w:p w:rsidR="002058E0" w:rsidRDefault="00197F8A">
      <w:pPr>
        <w:ind w:left="126" w:right="3"/>
      </w:pPr>
      <w:r>
        <w:t xml:space="preserve">10.18.W przypadku nieprawidłowego zaadresowania lub zamknięcia koperty, zamawiający nie bierze odpowiedzialności za złe skierowanie przesyłki lub jej przedterminowe otwarcie. Oferta taka nie weźmie udziału w postępowaniu. </w:t>
      </w:r>
    </w:p>
    <w:p w:rsidR="002058E0" w:rsidRDefault="00197F8A">
      <w:pPr>
        <w:spacing w:after="21" w:line="259" w:lineRule="auto"/>
        <w:ind w:left="0" w:right="0" w:firstLine="0"/>
        <w:jc w:val="left"/>
      </w:pPr>
      <w:r>
        <w:rPr>
          <w:sz w:val="19"/>
        </w:rPr>
        <w:t xml:space="preserve"> </w:t>
      </w:r>
    </w:p>
    <w:p w:rsidR="002058E0" w:rsidRDefault="00197F8A">
      <w:pPr>
        <w:ind w:left="231" w:right="225"/>
      </w:pPr>
      <w:r>
        <w:t>10.19.</w:t>
      </w:r>
      <w:r>
        <w:rPr>
          <w:rFonts w:ascii="Arial" w:eastAsia="Arial" w:hAnsi="Arial" w:cs="Arial"/>
        </w:rPr>
        <w:t xml:space="preserve"> </w:t>
      </w:r>
      <w:r>
        <w:t xml:space="preserve">Oferta, załączniki, oświadczenia muszą być podpisane przez osobę (osoby) uprawnione do reprezentowania Wykonawcy.   </w:t>
      </w:r>
    </w:p>
    <w:p w:rsidR="002058E0" w:rsidRDefault="00197F8A">
      <w:pPr>
        <w:spacing w:after="0" w:line="259" w:lineRule="auto"/>
        <w:ind w:left="0" w:right="0" w:firstLine="0"/>
        <w:jc w:val="left"/>
      </w:pPr>
      <w:r>
        <w:t xml:space="preserve"> </w:t>
      </w:r>
    </w:p>
    <w:p w:rsidR="002058E0" w:rsidRDefault="00197F8A">
      <w:pPr>
        <w:spacing w:after="53" w:line="259" w:lineRule="auto"/>
        <w:ind w:left="0" w:right="0" w:firstLine="0"/>
        <w:jc w:val="left"/>
      </w:pPr>
      <w:r>
        <w:rPr>
          <w:b/>
          <w:sz w:val="16"/>
        </w:rPr>
        <w:t xml:space="preserve"> </w:t>
      </w:r>
    </w:p>
    <w:p w:rsidR="002058E0" w:rsidRDefault="00197F8A">
      <w:pPr>
        <w:pBdr>
          <w:top w:val="single" w:sz="4" w:space="0" w:color="000000"/>
          <w:left w:val="single" w:sz="4" w:space="0" w:color="000000"/>
          <w:bottom w:val="single" w:sz="4" w:space="0" w:color="000000"/>
          <w:right w:val="single" w:sz="4" w:space="0" w:color="000000"/>
        </w:pBdr>
        <w:spacing w:after="0" w:line="259" w:lineRule="auto"/>
        <w:ind w:left="233" w:right="133" w:firstLine="0"/>
        <w:jc w:val="left"/>
      </w:pPr>
      <w:r>
        <w:rPr>
          <w:b/>
          <w:sz w:val="18"/>
        </w:rPr>
        <w:t xml:space="preserve"> </w:t>
      </w:r>
    </w:p>
    <w:p w:rsidR="002058E0" w:rsidRDefault="00197F8A">
      <w:pPr>
        <w:pStyle w:val="Nagwek1"/>
        <w:spacing w:after="270"/>
        <w:ind w:left="243" w:right="133"/>
      </w:pPr>
      <w:r>
        <w:t xml:space="preserve">11. MIEJSCE ORAZ TERMIN SKŁADANIA I OTWARCIA OFERT </w:t>
      </w:r>
    </w:p>
    <w:p w:rsidR="002058E0" w:rsidRDefault="00197F8A">
      <w:pPr>
        <w:ind w:left="701" w:right="225" w:hanging="480"/>
      </w:pPr>
      <w:r>
        <w:t>11.1.</w:t>
      </w:r>
      <w:r>
        <w:rPr>
          <w:rFonts w:ascii="Arial" w:eastAsia="Arial" w:hAnsi="Arial" w:cs="Arial"/>
        </w:rPr>
        <w:t xml:space="preserve"> </w:t>
      </w:r>
      <w:r>
        <w:t xml:space="preserve">Ofertę należy złożyć </w:t>
      </w:r>
      <w:r w:rsidR="00321AF9" w:rsidRPr="007544CF">
        <w:rPr>
          <w:b/>
        </w:rPr>
        <w:t xml:space="preserve">do dnia </w:t>
      </w:r>
      <w:r w:rsidR="003973EA" w:rsidRPr="007544CF">
        <w:rPr>
          <w:b/>
        </w:rPr>
        <w:t>04 maja</w:t>
      </w:r>
      <w:r w:rsidR="00321AF9" w:rsidRPr="007544CF">
        <w:rPr>
          <w:b/>
        </w:rPr>
        <w:t xml:space="preserve"> 2020</w:t>
      </w:r>
      <w:r w:rsidRPr="007544CF">
        <w:rPr>
          <w:b/>
        </w:rPr>
        <w:t xml:space="preserve"> roku, do godz. 13:00</w:t>
      </w:r>
      <w:r>
        <w:rPr>
          <w:b/>
        </w:rPr>
        <w:t xml:space="preserve"> </w:t>
      </w:r>
      <w:r>
        <w:t xml:space="preserve">w siedzibie Zamawiającego pok. nr 1 - sekretariat. </w:t>
      </w:r>
    </w:p>
    <w:p w:rsidR="002058E0" w:rsidRDefault="00197F8A">
      <w:pPr>
        <w:spacing w:after="21" w:line="259" w:lineRule="auto"/>
        <w:ind w:left="0" w:right="0" w:firstLine="0"/>
        <w:jc w:val="left"/>
      </w:pPr>
      <w:r>
        <w:rPr>
          <w:sz w:val="19"/>
        </w:rPr>
        <w:t xml:space="preserve"> </w:t>
      </w:r>
    </w:p>
    <w:p w:rsidR="002058E0" w:rsidRDefault="00197F8A">
      <w:pPr>
        <w:ind w:left="701" w:right="225" w:hanging="480"/>
      </w:pPr>
      <w:r>
        <w:t>11.2.</w:t>
      </w:r>
      <w:r>
        <w:rPr>
          <w:rFonts w:ascii="Arial" w:eastAsia="Arial" w:hAnsi="Arial" w:cs="Arial"/>
        </w:rPr>
        <w:t xml:space="preserve"> </w:t>
      </w:r>
      <w:r>
        <w:t xml:space="preserve">Zamawiający niezwłocznie zwróci Wykonawcy ofertę, która została złożona po terminie. </w:t>
      </w:r>
    </w:p>
    <w:p w:rsidR="002058E0" w:rsidRDefault="00197F8A">
      <w:pPr>
        <w:spacing w:after="8" w:line="259" w:lineRule="auto"/>
        <w:ind w:left="0" w:right="0" w:firstLine="0"/>
        <w:jc w:val="left"/>
      </w:pPr>
      <w:r>
        <w:t xml:space="preserve"> </w:t>
      </w:r>
    </w:p>
    <w:p w:rsidR="002058E0" w:rsidRDefault="00197F8A">
      <w:pPr>
        <w:ind w:left="701" w:right="225" w:hanging="480"/>
      </w:pPr>
      <w:r>
        <w:t>11.3.</w:t>
      </w:r>
      <w:r>
        <w:rPr>
          <w:rFonts w:ascii="Arial" w:eastAsia="Arial" w:hAnsi="Arial" w:cs="Arial"/>
        </w:rPr>
        <w:t xml:space="preserve"> </w:t>
      </w:r>
      <w:r>
        <w:t xml:space="preserve">Otwarcie ofert nastąpi dnia </w:t>
      </w:r>
      <w:r w:rsidR="007544CF" w:rsidRPr="007544CF">
        <w:rPr>
          <w:b/>
        </w:rPr>
        <w:t>04 maja</w:t>
      </w:r>
      <w:r w:rsidR="006B73BB" w:rsidRPr="007544CF">
        <w:rPr>
          <w:b/>
        </w:rPr>
        <w:t xml:space="preserve"> 2020</w:t>
      </w:r>
      <w:r w:rsidRPr="007544CF">
        <w:rPr>
          <w:b/>
        </w:rPr>
        <w:t xml:space="preserve"> roku, o godz. 13:</w:t>
      </w:r>
      <w:r w:rsidR="007544CF">
        <w:rPr>
          <w:b/>
        </w:rPr>
        <w:t>30</w:t>
      </w:r>
      <w:r>
        <w:rPr>
          <w:b/>
        </w:rPr>
        <w:t xml:space="preserve"> </w:t>
      </w:r>
      <w:r>
        <w:t xml:space="preserve">w siedzibie Zamawiającego </w:t>
      </w:r>
      <w:r w:rsidR="007544CF">
        <w:t>(sala konferencyjna)</w:t>
      </w:r>
      <w:r>
        <w:t xml:space="preserve"> </w:t>
      </w:r>
    </w:p>
    <w:p w:rsidR="002058E0" w:rsidRDefault="00197F8A">
      <w:pPr>
        <w:spacing w:after="0" w:line="259" w:lineRule="auto"/>
        <w:ind w:left="0" w:right="0" w:firstLine="0"/>
        <w:jc w:val="left"/>
      </w:pPr>
      <w:r>
        <w:t xml:space="preserve"> </w:t>
      </w:r>
    </w:p>
    <w:p w:rsidR="002058E0" w:rsidRDefault="00197F8A">
      <w:pPr>
        <w:ind w:left="701" w:right="225" w:hanging="480"/>
      </w:pPr>
      <w:r>
        <w:t>11.4.</w:t>
      </w:r>
      <w:r>
        <w:rPr>
          <w:rFonts w:ascii="Arial" w:eastAsia="Arial" w:hAnsi="Arial" w:cs="Arial"/>
        </w:rPr>
        <w:t xml:space="preserve"> </w:t>
      </w:r>
      <w:r>
        <w:t xml:space="preserve">Otwarcie ofert jest jawne. W przypadku nieobecności Wykonawcy przy otwieraniu ofert, Zamawiający prześle mu informację z otwarcia ofert, na jego pisemny wniosek. </w:t>
      </w:r>
    </w:p>
    <w:p w:rsidR="002058E0" w:rsidRDefault="00197F8A">
      <w:pPr>
        <w:spacing w:after="9" w:line="259" w:lineRule="auto"/>
        <w:ind w:left="0" w:right="0" w:firstLine="0"/>
        <w:jc w:val="left"/>
      </w:pPr>
      <w:r>
        <w:t xml:space="preserve"> </w:t>
      </w:r>
    </w:p>
    <w:p w:rsidR="002058E0" w:rsidRDefault="00197F8A">
      <w:pPr>
        <w:ind w:left="701" w:right="225" w:hanging="480"/>
      </w:pPr>
      <w:r>
        <w:t>11.5.</w:t>
      </w:r>
      <w:r>
        <w:rPr>
          <w:rFonts w:ascii="Arial" w:eastAsia="Arial" w:hAnsi="Arial" w:cs="Arial"/>
        </w:rPr>
        <w:t xml:space="preserve"> </w:t>
      </w:r>
      <w:r>
        <w:rPr>
          <w:b/>
        </w:rPr>
        <w:t xml:space="preserve">UWAGA – </w:t>
      </w:r>
      <w:r>
        <w:t xml:space="preserve">za termin złożenia oferty przyjmuje się datę i godzinę wpływu oferty do Zamawiającego. </w:t>
      </w:r>
    </w:p>
    <w:p w:rsidR="002058E0" w:rsidRDefault="00197F8A">
      <w:pPr>
        <w:spacing w:after="50" w:line="259" w:lineRule="auto"/>
        <w:ind w:left="0" w:right="0" w:firstLine="0"/>
        <w:jc w:val="left"/>
      </w:pPr>
      <w:r>
        <w:rPr>
          <w:sz w:val="16"/>
        </w:rPr>
        <w:t xml:space="preserve"> </w:t>
      </w:r>
    </w:p>
    <w:p w:rsidR="002058E0" w:rsidRDefault="00197F8A">
      <w:pPr>
        <w:pBdr>
          <w:top w:val="single" w:sz="4" w:space="0" w:color="000000"/>
          <w:left w:val="single" w:sz="4" w:space="0" w:color="000000"/>
          <w:bottom w:val="single" w:sz="4" w:space="0" w:color="000000"/>
          <w:right w:val="single" w:sz="4" w:space="0" w:color="000000"/>
        </w:pBdr>
        <w:spacing w:after="3" w:line="259" w:lineRule="auto"/>
        <w:ind w:left="233" w:right="133" w:firstLine="0"/>
        <w:jc w:val="left"/>
      </w:pPr>
      <w:r>
        <w:rPr>
          <w:sz w:val="18"/>
        </w:rPr>
        <w:t xml:space="preserve"> </w:t>
      </w:r>
    </w:p>
    <w:p w:rsidR="002058E0" w:rsidRDefault="00197F8A">
      <w:pPr>
        <w:pStyle w:val="Nagwek1"/>
        <w:spacing w:after="143"/>
        <w:ind w:left="665" w:right="133" w:hanging="432"/>
      </w:pPr>
      <w:r>
        <w:t xml:space="preserve">12.INFORMACJA DOTYCZĄCA WALUT OBCYCH, W JAKICH MOGĄ BYĆ PROWADZONE ROZLICZENIA </w:t>
      </w:r>
    </w:p>
    <w:p w:rsidR="002058E0" w:rsidRDefault="00197F8A">
      <w:pPr>
        <w:spacing w:after="92" w:line="259" w:lineRule="auto"/>
        <w:ind w:left="0" w:right="0" w:firstLine="0"/>
        <w:jc w:val="left"/>
      </w:pPr>
      <w:r>
        <w:rPr>
          <w:sz w:val="19"/>
        </w:rPr>
        <w:t xml:space="preserve"> </w:t>
      </w:r>
    </w:p>
    <w:p w:rsidR="002058E0" w:rsidRDefault="00197F8A">
      <w:pPr>
        <w:spacing w:after="2" w:line="245" w:lineRule="auto"/>
        <w:ind w:left="701" w:right="504" w:hanging="480"/>
        <w:jc w:val="left"/>
      </w:pPr>
      <w:r>
        <w:t xml:space="preserve">12.1.  Wszelkie rozliczenia finansowe między Zamawiającym a Wykonawcą  będą prowadzone w złotych polskich w zaokrągleniu do dwóch miejsc po przecinku. </w:t>
      </w:r>
    </w:p>
    <w:p w:rsidR="002058E0" w:rsidRDefault="00197F8A">
      <w:pPr>
        <w:spacing w:after="53" w:line="259" w:lineRule="auto"/>
        <w:ind w:left="0" w:right="0" w:firstLine="0"/>
        <w:jc w:val="left"/>
      </w:pPr>
      <w:r>
        <w:rPr>
          <w:sz w:val="16"/>
        </w:rPr>
        <w:t xml:space="preserve"> </w:t>
      </w:r>
    </w:p>
    <w:p w:rsidR="002058E0" w:rsidRDefault="00197F8A">
      <w:pPr>
        <w:pBdr>
          <w:top w:val="single" w:sz="4" w:space="0" w:color="000000"/>
          <w:left w:val="single" w:sz="4" w:space="0" w:color="000000"/>
          <w:bottom w:val="single" w:sz="4" w:space="0" w:color="000000"/>
          <w:right w:val="single" w:sz="4" w:space="0" w:color="000000"/>
        </w:pBdr>
        <w:spacing w:after="3" w:line="259" w:lineRule="auto"/>
        <w:ind w:left="233" w:right="133" w:firstLine="0"/>
        <w:jc w:val="left"/>
      </w:pPr>
      <w:r>
        <w:rPr>
          <w:sz w:val="18"/>
        </w:rPr>
        <w:t xml:space="preserve"> </w:t>
      </w:r>
    </w:p>
    <w:p w:rsidR="002058E0" w:rsidRDefault="00197F8A">
      <w:pPr>
        <w:pStyle w:val="Nagwek1"/>
        <w:spacing w:after="146"/>
        <w:ind w:left="665" w:right="133" w:hanging="432"/>
      </w:pPr>
      <w:r>
        <w:lastRenderedPageBreak/>
        <w:t xml:space="preserve">13. OPIS KRYTERIÓW, KTÓRYMI ZAMAWIAJĄCY BĘDZIE SIĘ KIEROWAŁ PRZY WYBORZE OFERTY ORAZ SPOSÓB PORÓWNANIA OFERT </w:t>
      </w:r>
    </w:p>
    <w:p w:rsidR="002058E0" w:rsidRDefault="00197F8A">
      <w:pPr>
        <w:spacing w:after="82" w:line="259" w:lineRule="auto"/>
        <w:ind w:left="0" w:right="0" w:firstLine="0"/>
        <w:jc w:val="left"/>
      </w:pPr>
      <w:r>
        <w:rPr>
          <w:sz w:val="19"/>
        </w:rPr>
        <w:t xml:space="preserve"> </w:t>
      </w:r>
    </w:p>
    <w:p w:rsidR="002058E0" w:rsidRDefault="00197F8A">
      <w:pPr>
        <w:ind w:left="231" w:right="225"/>
      </w:pPr>
      <w:r>
        <w:t xml:space="preserve">13.1. Przy wyborze ofert zamawiający będzie się kierował następującym kryterium: </w:t>
      </w:r>
    </w:p>
    <w:p w:rsidR="002058E0" w:rsidRDefault="00197F8A">
      <w:pPr>
        <w:spacing w:after="8" w:line="250" w:lineRule="auto"/>
        <w:ind w:left="231" w:right="0"/>
      </w:pPr>
      <w:r>
        <w:rPr>
          <w:b/>
        </w:rPr>
        <w:t xml:space="preserve">cena – 100% </w:t>
      </w:r>
    </w:p>
    <w:p w:rsidR="002058E0" w:rsidRDefault="00197F8A">
      <w:pPr>
        <w:spacing w:after="0" w:line="259" w:lineRule="auto"/>
        <w:ind w:left="216" w:right="0" w:firstLine="0"/>
        <w:jc w:val="left"/>
      </w:pPr>
      <w:r>
        <w:rPr>
          <w:b/>
        </w:rPr>
        <w:t xml:space="preserve"> </w:t>
      </w:r>
    </w:p>
    <w:p w:rsidR="002058E0" w:rsidRDefault="00197F8A">
      <w:pPr>
        <w:ind w:left="231" w:right="5"/>
      </w:pPr>
      <w:r>
        <w:t xml:space="preserve">Standardy jakościowe, o których mowa w art.91 ust.2a PZP zostały określone w opisie przedmiotu zamówienia, poprzez podanie parametrów technicznych każdego z punktów. Dokumenty opisujące przedmiot zamówienia są tak precyzyjne, że bez względu na to, kto będzie wykonawcą ( dostawcą) przedmiotu zamówienia, jedyną różnicą będą zaoferowane ceny (tzn. przedmiot zamówienia jest zestandaryzowany – identyczny, niezależnie od tego, który z wykonawców go wykona. Kryterium ceny zostało zastosowane, jako jedyne kryterium oceny ofert, gdyż przedmiot zamówienia ma ustalone standardy jakościowe. Standardy jakościowe zostały opisane w § 38 i 43 Rozporządzenia Ministra Gospodarki z dnia 4 maja 2007 r. w sprawie szczegółowych warunków funkcjonowania systemu elektroenergetycznego (Dz. U. nr 93 poz. 623 z późn. zm.) </w:t>
      </w:r>
    </w:p>
    <w:p w:rsidR="002058E0" w:rsidRDefault="00197F8A">
      <w:pPr>
        <w:ind w:left="231" w:right="7"/>
      </w:pPr>
      <w:r>
        <w:t xml:space="preserve">W związku z powyższym Zamawiający jest upoważniony do zastosowania ceny jako jedynego kryterium wyboru oferty najkorzystniejszej lub ceny jako jednego z kryteriów wyboru oferty o znaczeniu ponad 60%. Koszty cyklu życia nie zostały uwzględnione w opisie przedmiotu zamówienia ponieważ nie mają zastosowania przy dostawie energii elektrycznej. </w:t>
      </w:r>
    </w:p>
    <w:p w:rsidR="002058E0" w:rsidRDefault="00197F8A">
      <w:pPr>
        <w:spacing w:after="0" w:line="259" w:lineRule="auto"/>
        <w:ind w:left="0" w:right="0" w:firstLine="0"/>
        <w:jc w:val="left"/>
      </w:pPr>
      <w:r>
        <w:rPr>
          <w:b/>
        </w:rPr>
        <w:t xml:space="preserve"> </w:t>
      </w:r>
    </w:p>
    <w:p w:rsidR="002058E0" w:rsidRDefault="00197F8A">
      <w:pPr>
        <w:ind w:left="231" w:right="307"/>
      </w:pPr>
      <w:r>
        <w:t xml:space="preserve">Ocena ofert zostanie przeprowadzona w oparciu o przedstawione wyżej kryterium. Oferty będą oceniane w odniesieniu do najkorzystniejszych warunków przestawionych przez wykonawców w zakresie kryterium. </w:t>
      </w:r>
    </w:p>
    <w:p w:rsidR="002058E0" w:rsidRDefault="00197F8A">
      <w:pPr>
        <w:spacing w:after="74" w:line="259" w:lineRule="auto"/>
        <w:ind w:left="0" w:right="0" w:firstLine="0"/>
        <w:jc w:val="left"/>
      </w:pPr>
      <w:r>
        <w:rPr>
          <w:sz w:val="16"/>
        </w:rPr>
        <w:t xml:space="preserve"> </w:t>
      </w:r>
    </w:p>
    <w:p w:rsidR="002058E0" w:rsidRDefault="00197F8A">
      <w:pPr>
        <w:pStyle w:val="Nagwek1"/>
        <w:spacing w:after="260"/>
        <w:ind w:left="788" w:right="133" w:hanging="480"/>
      </w:pPr>
      <w:r>
        <w:t xml:space="preserve">14. INFORMACJA O FORMALNOŚCIACH, JAKIE POWINNY ZOSTAĆ DOPEŁNIONE PO WYBORZE OFERTY W CELU ZAWARCIA UMOWY W SPRAWIE ZAMÓWIENIA PUBLICZNEGO </w:t>
      </w:r>
    </w:p>
    <w:p w:rsidR="002058E0" w:rsidRDefault="00197F8A">
      <w:pPr>
        <w:ind w:left="231" w:right="225"/>
      </w:pPr>
      <w:r>
        <w:t>14.1.</w:t>
      </w:r>
      <w:r>
        <w:rPr>
          <w:rFonts w:ascii="Arial" w:eastAsia="Arial" w:hAnsi="Arial" w:cs="Arial"/>
        </w:rPr>
        <w:t xml:space="preserve"> </w:t>
      </w:r>
      <w:r>
        <w:t xml:space="preserve">W sporządzanej ofercie wykonawca musi uwzględnić zapisy wzoru umowy. </w:t>
      </w:r>
    </w:p>
    <w:p w:rsidR="002058E0" w:rsidRDefault="00197F8A">
      <w:pPr>
        <w:spacing w:after="11" w:line="259" w:lineRule="auto"/>
        <w:ind w:left="0" w:right="0" w:firstLine="0"/>
        <w:jc w:val="left"/>
      </w:pPr>
      <w:r>
        <w:t xml:space="preserve"> </w:t>
      </w:r>
    </w:p>
    <w:p w:rsidR="002058E0" w:rsidRDefault="00197F8A">
      <w:pPr>
        <w:ind w:left="696" w:right="292" w:hanging="636"/>
      </w:pPr>
      <w:r>
        <w:t>14.2.</w:t>
      </w:r>
      <w:r>
        <w:rPr>
          <w:rFonts w:ascii="Arial" w:eastAsia="Arial" w:hAnsi="Arial" w:cs="Arial"/>
        </w:rPr>
        <w:t xml:space="preserve"> </w:t>
      </w:r>
      <w:r>
        <w:t xml:space="preserve">Zgodnie z art. 92 ust.1. ustawy Prawo zamówień publicznych Zamawiający niezwłocznie po wyborze najkorzystniejszej oferty jednocześnie zawiadomi na piśmie wykonawców, którzy złożyli oferty, o: </w:t>
      </w:r>
    </w:p>
    <w:p w:rsidR="002058E0" w:rsidRDefault="00197F8A">
      <w:pPr>
        <w:spacing w:after="19" w:line="259" w:lineRule="auto"/>
        <w:ind w:left="0" w:right="0" w:firstLine="0"/>
        <w:jc w:val="left"/>
      </w:pPr>
      <w:r>
        <w:rPr>
          <w:sz w:val="19"/>
        </w:rPr>
        <w:t xml:space="preserve"> </w:t>
      </w:r>
    </w:p>
    <w:p w:rsidR="002058E0" w:rsidRDefault="00197F8A">
      <w:pPr>
        <w:numPr>
          <w:ilvl w:val="0"/>
          <w:numId w:val="12"/>
        </w:numPr>
        <w:ind w:right="225" w:hanging="427"/>
      </w:pPr>
      <w:r>
        <w:t>wyborze najkorzystniejszej oferty, podając nazwę</w:t>
      </w:r>
      <w:r w:rsidR="002802A2">
        <w:t xml:space="preserve"> </w:t>
      </w:r>
      <w:r>
        <w:t xml:space="preserve">albo imię i nazwisko, siedzibę albo miejsce zamieszkania i adres wykonawcy, którego ofertę wybrano, uzasadnienie jej wyboru oraz nazwy (firmy) albo imiona i nazwiska, siedziby albo miejsce zamieszkania   i adresy wykonawców, którzy złożyli oferty, a także punktację przyznaną ofertom w każdym kryterium oceny ofert i łączną punktację; </w:t>
      </w:r>
    </w:p>
    <w:p w:rsidR="002058E0" w:rsidRDefault="00197F8A">
      <w:pPr>
        <w:spacing w:after="8" w:line="259" w:lineRule="auto"/>
        <w:ind w:left="0" w:right="0" w:firstLine="0"/>
        <w:jc w:val="left"/>
      </w:pPr>
      <w:r>
        <w:t xml:space="preserve"> </w:t>
      </w:r>
    </w:p>
    <w:p w:rsidR="002058E0" w:rsidRDefault="00197F8A">
      <w:pPr>
        <w:numPr>
          <w:ilvl w:val="0"/>
          <w:numId w:val="12"/>
        </w:numPr>
        <w:ind w:right="225" w:hanging="427"/>
      </w:pPr>
      <w:r>
        <w:t xml:space="preserve">wykonawcach,  których   oferty  zostały  odrzucone,  podając  uzasadnienie  faktyczne    i prawne; </w:t>
      </w:r>
    </w:p>
    <w:p w:rsidR="002058E0" w:rsidRDefault="00197F8A">
      <w:pPr>
        <w:spacing w:after="8" w:line="259" w:lineRule="auto"/>
        <w:ind w:left="0" w:right="0" w:firstLine="0"/>
        <w:jc w:val="left"/>
      </w:pPr>
      <w:r>
        <w:t xml:space="preserve"> </w:t>
      </w:r>
    </w:p>
    <w:p w:rsidR="002058E0" w:rsidRDefault="00197F8A">
      <w:pPr>
        <w:numPr>
          <w:ilvl w:val="0"/>
          <w:numId w:val="12"/>
        </w:numPr>
        <w:ind w:right="225" w:hanging="427"/>
      </w:pPr>
      <w:r>
        <w:t xml:space="preserve">wykonawcach, którzy zostali wykluczeni z postępowania o udzielenie zamówienia, podając  uzasadnienie  faktyczne  i  prawne  –  jeżeli  postępowanie  jest  prowadzone   w trybie przetargu nieograniczonego, negocjacji bez ogłoszenia albo zapytania o cenę; </w:t>
      </w:r>
    </w:p>
    <w:p w:rsidR="002058E0" w:rsidRDefault="00197F8A">
      <w:pPr>
        <w:spacing w:after="11" w:line="259" w:lineRule="auto"/>
        <w:ind w:left="0" w:right="0" w:firstLine="0"/>
        <w:jc w:val="left"/>
      </w:pPr>
      <w:r>
        <w:t xml:space="preserve"> </w:t>
      </w:r>
    </w:p>
    <w:p w:rsidR="002058E0" w:rsidRDefault="00197F8A">
      <w:pPr>
        <w:numPr>
          <w:ilvl w:val="0"/>
          <w:numId w:val="12"/>
        </w:numPr>
        <w:spacing w:after="215"/>
        <w:ind w:right="225" w:hanging="427"/>
      </w:pPr>
      <w:r>
        <w:t xml:space="preserve">terminie, określonym  zgodnie  z  art.  94,  po  którego  upływie  umowa w sprawie zamówienia publicznego może być zawarta. </w:t>
      </w:r>
    </w:p>
    <w:p w:rsidR="002058E0" w:rsidRDefault="00197F8A">
      <w:pPr>
        <w:numPr>
          <w:ilvl w:val="1"/>
          <w:numId w:val="13"/>
        </w:numPr>
        <w:ind w:right="225" w:hanging="636"/>
      </w:pPr>
      <w:r>
        <w:t xml:space="preserve">Zamawiający zgodnie art. 94 ustawy Prawo zamówień publicznych zawrze umowę w sprawie zamówienia publicznego. </w:t>
      </w:r>
    </w:p>
    <w:p w:rsidR="002058E0" w:rsidRDefault="00197F8A">
      <w:pPr>
        <w:spacing w:after="8" w:line="259" w:lineRule="auto"/>
        <w:ind w:left="0" w:right="0" w:firstLine="0"/>
        <w:jc w:val="left"/>
      </w:pPr>
      <w:r>
        <w:t xml:space="preserve"> </w:t>
      </w:r>
    </w:p>
    <w:p w:rsidR="002058E0" w:rsidRDefault="00197F8A">
      <w:pPr>
        <w:numPr>
          <w:ilvl w:val="1"/>
          <w:numId w:val="13"/>
        </w:numPr>
        <w:ind w:right="225" w:hanging="636"/>
      </w:pPr>
      <w:r>
        <w:lastRenderedPageBreak/>
        <w:t>Jeżeli Wykonawca, którego oferta została wybrana, uchyla się od zawarcia umowy w sprawie zamówienia publicznego, Zamawiający wybierze ofertę najkorzystniejszą spośród pozostałych ofert, bez przeprowadzania ich ponownej oceny chyba, że zachodzą przesłanki unieważnienia postępowania, o których mowa w art. 93 ust.1. ustawy Prawo zamówień publicznych.</w:t>
      </w:r>
      <w:r>
        <w:rPr>
          <w:sz w:val="22"/>
        </w:rPr>
        <w:t xml:space="preserve"> </w:t>
      </w:r>
    </w:p>
    <w:p w:rsidR="002058E0" w:rsidRDefault="00197F8A">
      <w:pPr>
        <w:spacing w:after="0" w:line="259" w:lineRule="auto"/>
        <w:ind w:left="0" w:right="0" w:firstLine="0"/>
        <w:jc w:val="left"/>
      </w:pPr>
      <w:r>
        <w:rPr>
          <w:sz w:val="22"/>
        </w:rPr>
        <w:t xml:space="preserve"> </w:t>
      </w:r>
    </w:p>
    <w:p w:rsidR="002058E0" w:rsidRDefault="00197F8A">
      <w:pPr>
        <w:numPr>
          <w:ilvl w:val="1"/>
          <w:numId w:val="13"/>
        </w:numPr>
        <w:ind w:right="225" w:hanging="636"/>
      </w:pPr>
      <w:r>
        <w:t xml:space="preserve">W przypadku wybrania oferty złożonej przez konsorcjum przed zawarciem umowy Zamawiający może wymagać przedstawienia do wglądu umowy regulującej współpracę Wykonawców w ramach zawartego konsorcjum. </w:t>
      </w:r>
    </w:p>
    <w:p w:rsidR="002058E0" w:rsidRDefault="00197F8A">
      <w:pPr>
        <w:spacing w:after="8" w:line="259" w:lineRule="auto"/>
        <w:ind w:left="0" w:right="0" w:firstLine="0"/>
        <w:jc w:val="left"/>
      </w:pPr>
      <w:r>
        <w:t xml:space="preserve"> </w:t>
      </w:r>
    </w:p>
    <w:p w:rsidR="002058E0" w:rsidRDefault="00197F8A">
      <w:pPr>
        <w:numPr>
          <w:ilvl w:val="1"/>
          <w:numId w:val="13"/>
        </w:numPr>
        <w:ind w:right="225" w:hanging="636"/>
      </w:pPr>
      <w:r>
        <w:t xml:space="preserve">Zamawiający zastrzega sobie prawo do odstąpienia od zawarcia umowy w wyjątkowych sytuacjach, zgodnie z art. 145 ustawy Prawo zamówień publicznych. </w:t>
      </w:r>
    </w:p>
    <w:p w:rsidR="002058E0" w:rsidRDefault="00197F8A">
      <w:pPr>
        <w:spacing w:after="192" w:line="259" w:lineRule="auto"/>
        <w:ind w:left="0" w:right="0" w:firstLine="0"/>
        <w:jc w:val="left"/>
      </w:pPr>
      <w:r>
        <w:rPr>
          <w:sz w:val="16"/>
        </w:rPr>
        <w:t xml:space="preserve"> </w:t>
      </w:r>
    </w:p>
    <w:p w:rsidR="002058E0" w:rsidRDefault="00197F8A">
      <w:pPr>
        <w:pStyle w:val="Nagwek1"/>
        <w:spacing w:after="48"/>
        <w:ind w:left="243" w:right="133"/>
      </w:pPr>
      <w:r>
        <w:t xml:space="preserve">15. WYMAGANIA DOTYCZĄCE ZABEZPIECZNIE NALEŻYTEGO WYKONANIA UMOWY </w:t>
      </w:r>
    </w:p>
    <w:p w:rsidR="002058E0" w:rsidRDefault="00197F8A">
      <w:pPr>
        <w:spacing w:after="89" w:line="259" w:lineRule="auto"/>
        <w:ind w:left="0" w:right="0" w:firstLine="0"/>
        <w:jc w:val="left"/>
      </w:pPr>
      <w:r>
        <w:rPr>
          <w:sz w:val="19"/>
        </w:rPr>
        <w:t xml:space="preserve"> </w:t>
      </w:r>
    </w:p>
    <w:p w:rsidR="002058E0" w:rsidRDefault="00197F8A">
      <w:pPr>
        <w:ind w:left="231" w:right="225"/>
      </w:pPr>
      <w:r>
        <w:t xml:space="preserve">15.1. W przedmiotowym postępowaniu Zamawiający nie wymaga zabezpieczenia należytego wykonania umowy. </w:t>
      </w:r>
    </w:p>
    <w:p w:rsidR="002058E0" w:rsidRDefault="00197F8A">
      <w:pPr>
        <w:spacing w:after="0" w:line="259" w:lineRule="auto"/>
        <w:ind w:left="0" w:right="0" w:firstLine="0"/>
        <w:jc w:val="left"/>
      </w:pPr>
      <w:r>
        <w:rPr>
          <w:sz w:val="16"/>
        </w:rPr>
        <w:t xml:space="preserve"> </w:t>
      </w:r>
    </w:p>
    <w:tbl>
      <w:tblPr>
        <w:tblStyle w:val="TableGrid"/>
        <w:tblW w:w="9612" w:type="dxa"/>
        <w:tblInd w:w="123" w:type="dxa"/>
        <w:tblCellMar>
          <w:left w:w="112" w:type="dxa"/>
          <w:bottom w:w="44" w:type="dxa"/>
          <w:right w:w="52" w:type="dxa"/>
        </w:tblCellMar>
        <w:tblLook w:val="04A0" w:firstRow="1" w:lastRow="0" w:firstColumn="1" w:lastColumn="0" w:noHBand="0" w:noVBand="1"/>
      </w:tblPr>
      <w:tblGrid>
        <w:gridCol w:w="9612"/>
      </w:tblGrid>
      <w:tr w:rsidR="002058E0">
        <w:trPr>
          <w:trHeight w:val="1386"/>
        </w:trPr>
        <w:tc>
          <w:tcPr>
            <w:tcW w:w="9612" w:type="dxa"/>
            <w:tcBorders>
              <w:top w:val="single" w:sz="4" w:space="0" w:color="000000"/>
              <w:left w:val="single" w:sz="4" w:space="0" w:color="000000"/>
              <w:bottom w:val="single" w:sz="4" w:space="0" w:color="000000"/>
              <w:right w:val="single" w:sz="4" w:space="0" w:color="000000"/>
            </w:tcBorders>
            <w:vAlign w:val="bottom"/>
          </w:tcPr>
          <w:p w:rsidR="002058E0" w:rsidRDefault="00197F8A">
            <w:pPr>
              <w:spacing w:after="0" w:line="241" w:lineRule="auto"/>
              <w:ind w:left="432" w:right="67" w:hanging="432"/>
            </w:pPr>
            <w:r>
              <w:rPr>
                <w:b/>
              </w:rPr>
              <w:t xml:space="preserve">16. ISTOTNE DLA STRON POSTANOWIENIA, KTÓRE ZOSTANĄ WPROWADZONE DO TREŚCI ZAWIERANEJ UMOWY W SPRAWIE ZAMÓWIENIA PUBLICZNEGO, OGÓLNE WARUNKI UMOWY ALBO WZÓR UMOWY, JEŻELI ZAMAWIAJĄCY WYMAGA OD WYKONAWCY ABY ZAWARŁ Z NIM UMOWĘ W SPRAWIE </w:t>
            </w:r>
          </w:p>
          <w:p w:rsidR="002058E0" w:rsidRDefault="00197F8A">
            <w:pPr>
              <w:spacing w:after="0" w:line="259" w:lineRule="auto"/>
              <w:ind w:left="432" w:right="0" w:firstLine="0"/>
              <w:jc w:val="left"/>
            </w:pPr>
            <w:r>
              <w:rPr>
                <w:b/>
              </w:rPr>
              <w:t xml:space="preserve">ZAMÓWIENIA PUBLICZNEGO NA TAKICH WARUNKACH </w:t>
            </w:r>
          </w:p>
        </w:tc>
      </w:tr>
    </w:tbl>
    <w:p w:rsidR="002058E0" w:rsidRDefault="00197F8A">
      <w:pPr>
        <w:spacing w:after="117" w:line="259" w:lineRule="auto"/>
        <w:ind w:left="0" w:right="0" w:firstLine="0"/>
        <w:jc w:val="left"/>
      </w:pPr>
      <w:r>
        <w:rPr>
          <w:sz w:val="19"/>
        </w:rPr>
        <w:t xml:space="preserve"> </w:t>
      </w:r>
    </w:p>
    <w:p w:rsidR="002058E0" w:rsidRDefault="00197F8A">
      <w:pPr>
        <w:ind w:left="701" w:right="225" w:hanging="480"/>
      </w:pPr>
      <w:r>
        <w:t>16.1.</w:t>
      </w:r>
      <w:r>
        <w:rPr>
          <w:rFonts w:ascii="Arial" w:eastAsia="Arial" w:hAnsi="Arial" w:cs="Arial"/>
        </w:rPr>
        <w:t xml:space="preserve"> </w:t>
      </w:r>
      <w:r>
        <w:t xml:space="preserve">Wszelkie istotne dla stron postanowienia zawiera wzór umowy stanowiący </w:t>
      </w:r>
      <w:r>
        <w:rPr>
          <w:b/>
        </w:rPr>
        <w:t>załącznik nr 10 do SIWZ</w:t>
      </w:r>
      <w:r>
        <w:t xml:space="preserve">. Umowa zostanie zawarta na podstawie złożonej oferty Wykonawcy. </w:t>
      </w:r>
    </w:p>
    <w:p w:rsidR="002058E0" w:rsidRDefault="00197F8A">
      <w:pPr>
        <w:spacing w:after="19" w:line="259" w:lineRule="auto"/>
        <w:ind w:left="0" w:right="0" w:firstLine="0"/>
        <w:jc w:val="left"/>
      </w:pPr>
      <w:r>
        <w:rPr>
          <w:sz w:val="19"/>
        </w:rPr>
        <w:t xml:space="preserve"> </w:t>
      </w:r>
    </w:p>
    <w:p w:rsidR="002058E0" w:rsidRDefault="00197F8A">
      <w:pPr>
        <w:ind w:left="701" w:right="225" w:hanging="480"/>
      </w:pPr>
      <w:r>
        <w:t>16.2.</w:t>
      </w:r>
      <w:r>
        <w:rPr>
          <w:rFonts w:ascii="Arial" w:eastAsia="Arial" w:hAnsi="Arial" w:cs="Arial"/>
        </w:rPr>
        <w:t xml:space="preserve"> </w:t>
      </w:r>
      <w:r>
        <w:t xml:space="preserve">Zamawiający przewiduje możliwość zmian postanowień zawartej umowy w stosunku do treści oferty, na podstawie, której dokonano wyboru Wykonawcy, w przypadku wystąpienia co najmniej jednej z okoliczności wymienionych poniżej, z uwzględnieniem podawanych warunków ich wprowadzenia w zakresie: </w:t>
      </w:r>
    </w:p>
    <w:p w:rsidR="002058E0" w:rsidRDefault="00197F8A">
      <w:pPr>
        <w:numPr>
          <w:ilvl w:val="0"/>
          <w:numId w:val="14"/>
        </w:numPr>
        <w:spacing w:after="116"/>
        <w:ind w:right="225" w:hanging="360"/>
      </w:pPr>
      <w:r>
        <w:t xml:space="preserve">Zmiana miejsca dostawy, </w:t>
      </w:r>
    </w:p>
    <w:p w:rsidR="002058E0" w:rsidRDefault="00197F8A">
      <w:pPr>
        <w:numPr>
          <w:ilvl w:val="0"/>
          <w:numId w:val="14"/>
        </w:numPr>
        <w:ind w:right="225" w:hanging="360"/>
      </w:pPr>
      <w:r>
        <w:t xml:space="preserve">Zmiana ilości dostaw w związku z faktycznym zużyciem energii elektrycznej, w tym zmiana ilości punktów poboru energii. </w:t>
      </w:r>
    </w:p>
    <w:p w:rsidR="002058E0" w:rsidRDefault="00197F8A">
      <w:pPr>
        <w:numPr>
          <w:ilvl w:val="0"/>
          <w:numId w:val="14"/>
        </w:numPr>
        <w:spacing w:after="25"/>
        <w:ind w:right="225" w:hanging="360"/>
      </w:pPr>
      <w:r>
        <w:t xml:space="preserve">Terminu realizacji umowy – wskutek wystąpienia okoliczności niezależnych od stron umowy, (w szczególności gdy uzgodnienia w instytucjach opiniujących będą trwały dłużej niż jest to określone w przepisach) wówczas czas trwania rozpocznie się od dnia skutecznego wejścia umowy zakupu energii w życie i trwać będzie </w:t>
      </w:r>
      <w:r w:rsidR="006B73BB">
        <w:t>dwadzieścia cztery miesiące</w:t>
      </w:r>
      <w:r>
        <w:t xml:space="preserve">. </w:t>
      </w:r>
    </w:p>
    <w:p w:rsidR="002058E0" w:rsidRDefault="00197F8A">
      <w:pPr>
        <w:numPr>
          <w:ilvl w:val="0"/>
          <w:numId w:val="14"/>
        </w:numPr>
        <w:ind w:right="225" w:hanging="360"/>
      </w:pPr>
      <w:r>
        <w:t xml:space="preserve">Aktualizacja rozwiązań z uwagi na postęp technologiczny lub zmiany obowiązujących przepisów. </w:t>
      </w:r>
    </w:p>
    <w:p w:rsidR="002058E0" w:rsidRDefault="00197F8A">
      <w:pPr>
        <w:numPr>
          <w:ilvl w:val="0"/>
          <w:numId w:val="14"/>
        </w:numPr>
        <w:ind w:right="225" w:hanging="360"/>
      </w:pPr>
      <w:r>
        <w:t xml:space="preserve">Inne przyczyny zewnętrzne niezależne od Zamawiającego oraz wykonawcy skutkujące niemożliwością prowadzenia dostaw. </w:t>
      </w:r>
    </w:p>
    <w:p w:rsidR="002058E0" w:rsidRDefault="00197F8A">
      <w:pPr>
        <w:numPr>
          <w:ilvl w:val="0"/>
          <w:numId w:val="14"/>
        </w:numPr>
        <w:ind w:right="225" w:hanging="360"/>
      </w:pPr>
      <w:r>
        <w:t xml:space="preserve">Zmiany osobowe: zmiana osób, przy pomocy których Wykonawca i Zamawiający realizuje przedmiot umowy na inne. </w:t>
      </w:r>
    </w:p>
    <w:p w:rsidR="002058E0" w:rsidRDefault="00197F8A">
      <w:pPr>
        <w:numPr>
          <w:ilvl w:val="0"/>
          <w:numId w:val="14"/>
        </w:numPr>
        <w:ind w:right="225" w:hanging="360"/>
      </w:pPr>
      <w:r>
        <w:t xml:space="preserve">Pozostałe zmiany: </w:t>
      </w:r>
    </w:p>
    <w:p w:rsidR="002058E0" w:rsidRDefault="00197F8A">
      <w:pPr>
        <w:numPr>
          <w:ilvl w:val="1"/>
          <w:numId w:val="14"/>
        </w:numPr>
        <w:ind w:right="225" w:hanging="360"/>
      </w:pPr>
      <w:r>
        <w:t xml:space="preserve">siła wyższa uniemożliwiająca wykonanie przedmiotu umowy zgodnie z SIWZ, </w:t>
      </w:r>
    </w:p>
    <w:p w:rsidR="002058E0" w:rsidRDefault="00197F8A">
      <w:pPr>
        <w:numPr>
          <w:ilvl w:val="1"/>
          <w:numId w:val="14"/>
        </w:numPr>
        <w:ind w:right="225" w:hanging="360"/>
      </w:pPr>
      <w:r>
        <w:t xml:space="preserve">zmiana sposobu rozliczania umowy lub dokonywania płatności na rzecz wykonawcy z wyłączeniem zmiany wysokości wynagrodzenia, </w:t>
      </w:r>
    </w:p>
    <w:p w:rsidR="002058E0" w:rsidRDefault="00197F8A">
      <w:pPr>
        <w:numPr>
          <w:ilvl w:val="1"/>
          <w:numId w:val="14"/>
        </w:numPr>
        <w:ind w:right="225" w:hanging="360"/>
      </w:pPr>
      <w:r>
        <w:t xml:space="preserve">rezygnacja  przez  Zamawiającego  z  realizacji  części  przedmiotu  umowy.  W takim przypadku wynagrodzenie przysługujące wykonawcy zostanie pomniejszone, przy czym Zamawiający zapłaci za wszystkie spełnione świadczenia  oraz   udokumentowane   koszty,   które   wykonawca   poniósł  w związku z wynikającymi z umowy planowanymi świadczeniami. </w:t>
      </w:r>
    </w:p>
    <w:p w:rsidR="002058E0" w:rsidRDefault="00197F8A">
      <w:pPr>
        <w:numPr>
          <w:ilvl w:val="1"/>
          <w:numId w:val="14"/>
        </w:numPr>
        <w:ind w:right="225" w:hanging="360"/>
      </w:pPr>
      <w:r>
        <w:lastRenderedPageBreak/>
        <w:t>zmiana ceny w przypadku ustawowej zmiany wysokości podatku akcyzowego lub podatku VAT</w:t>
      </w:r>
    </w:p>
    <w:p w:rsidR="002802A2" w:rsidRDefault="002802A2" w:rsidP="002802A2">
      <w:pPr>
        <w:pStyle w:val="Akapitzlist"/>
        <w:numPr>
          <w:ilvl w:val="1"/>
          <w:numId w:val="14"/>
        </w:numPr>
        <w:ind w:hanging="380"/>
      </w:pPr>
      <w:r w:rsidRPr="002802A2">
        <w:t>zmiana, w trakcie realizacji Umowy wysokości minimalnego wynagrodzenia za pracę lub minimalnej stawki godzinowej oraz zmiana zasad podlegania ubezpieczeniom społecznym lub ubezpieczeniu zdrowotnemu lub wysokości stawki składki na ubezpieczenia społeczne lub zdrowotne, o których mowa w art. 142 ust. 5 ustawy Prawo zamówień publicznych, jeżeli zmiany te będą miały wpływ na koszty energii elektrycznej dostarczanej przez Wykonawcę, nie wcześniej niż z dniem wejścia w życie przepisów, z których wynikają w/w zmiany, cena energii elektrycznej netto/brutto, ulegnie odpowiednim zmianom. Każdorazowo przed wprowadzeniem zmiany ceny energii elektrycznej netto/brutto, o której mowa w zdaniu poprzednim, Wykonawca jest obowiązany przedstawić Zamawiającemu na piśmie, wpływ zmiany wysokości minimalnego wynagrodzenia za pracę lub minimalnej stawki godzinowej oraz zmiany zasad podlegania ubezpieczeniom społecznym lub ubezpieczeniu zdrowotnemu lub wysokości stawki składki na ubezpieczenia społeczne lub zdrowotne na koszty ceny energii elektrycznej dostarczanej na podstawie niniejszej Umowy oraz propozycję nowej ceny, potwierdzone powołaniem się na stosowne przepisy, z których wynikają w/w zmiany. Zmiana ceny energii elektrycznej netto/brutto, o których mowa w niniejszym paragrafie następuje po uzyskaniu akceptacji Zamawiającego na wzrost ceny i termin wprowadzenia zmiany wysokości ceny;</w:t>
      </w:r>
    </w:p>
    <w:p w:rsidR="002058E0" w:rsidRDefault="00197F8A">
      <w:pPr>
        <w:spacing w:after="19" w:line="259" w:lineRule="auto"/>
        <w:ind w:left="0" w:right="0" w:firstLine="0"/>
        <w:jc w:val="left"/>
      </w:pPr>
      <w:r>
        <w:rPr>
          <w:sz w:val="19"/>
        </w:rPr>
        <w:t xml:space="preserve"> </w:t>
      </w:r>
    </w:p>
    <w:p w:rsidR="002058E0" w:rsidRDefault="00197F8A">
      <w:pPr>
        <w:numPr>
          <w:ilvl w:val="2"/>
          <w:numId w:val="15"/>
        </w:numPr>
        <w:ind w:right="225"/>
      </w:pPr>
      <w:r>
        <w:t xml:space="preserve">Wszystkie powyższe postanowienia stanowią katalog zmian, na które Zamawiający może wyrazić zgodę. Nie stanowią jednocześnie zobowiązania do wyrażenia takiej zgody. </w:t>
      </w:r>
    </w:p>
    <w:p w:rsidR="002058E0" w:rsidRDefault="00197F8A">
      <w:pPr>
        <w:spacing w:after="19" w:line="259" w:lineRule="auto"/>
        <w:ind w:left="0" w:right="0" w:firstLine="0"/>
        <w:jc w:val="left"/>
      </w:pPr>
      <w:r>
        <w:rPr>
          <w:sz w:val="19"/>
        </w:rPr>
        <w:t xml:space="preserve"> </w:t>
      </w:r>
    </w:p>
    <w:p w:rsidR="002058E0" w:rsidRDefault="00197F8A">
      <w:pPr>
        <w:numPr>
          <w:ilvl w:val="2"/>
          <w:numId w:val="15"/>
        </w:numPr>
        <w:ind w:right="225"/>
      </w:pPr>
      <w:r>
        <w:t xml:space="preserve">Nie stanowi zmiany umowy w rozumieniu art. 144 ustawy Prawo zamówień publicznych: </w:t>
      </w:r>
    </w:p>
    <w:p w:rsidR="002058E0" w:rsidRDefault="00197F8A">
      <w:pPr>
        <w:numPr>
          <w:ilvl w:val="0"/>
          <w:numId w:val="16"/>
        </w:numPr>
        <w:ind w:right="225"/>
      </w:pPr>
      <w:r>
        <w:t xml:space="preserve">zmiana danych związanych z obsługą administracyjno-organizacyjną Umowy (np. zmiana nr rachunku bankowego), </w:t>
      </w:r>
    </w:p>
    <w:p w:rsidR="002058E0" w:rsidRDefault="00197F8A">
      <w:pPr>
        <w:numPr>
          <w:ilvl w:val="0"/>
          <w:numId w:val="16"/>
        </w:numPr>
        <w:ind w:right="225"/>
      </w:pPr>
      <w:r>
        <w:t xml:space="preserve">zmiany danych teleadresowych, zmiany osób wskazanych do kontaktów miedzy Stronami. </w:t>
      </w:r>
    </w:p>
    <w:p w:rsidR="002058E0" w:rsidRDefault="00197F8A">
      <w:pPr>
        <w:spacing w:after="91" w:line="259" w:lineRule="auto"/>
        <w:ind w:left="0" w:right="0" w:firstLine="0"/>
        <w:jc w:val="left"/>
      </w:pPr>
      <w:r>
        <w:rPr>
          <w:sz w:val="16"/>
        </w:rPr>
        <w:t xml:space="preserve"> </w:t>
      </w:r>
    </w:p>
    <w:p w:rsidR="002058E0" w:rsidRDefault="00197F8A">
      <w:pPr>
        <w:pStyle w:val="Nagwek1"/>
        <w:ind w:left="665" w:right="133" w:hanging="432"/>
      </w:pPr>
      <w:r>
        <w:t xml:space="preserve">17. POUCZENIE O ŚRODKACH OCHRONY PRAWNEJ PRZYSŁUGUJĄCE WYKONAWCY W TOKU POSTĘPOWANIA O ZAMÓWIENIE PUBLICZNE </w:t>
      </w:r>
    </w:p>
    <w:p w:rsidR="002058E0" w:rsidRDefault="00197F8A">
      <w:pPr>
        <w:spacing w:after="194" w:line="259" w:lineRule="auto"/>
        <w:ind w:left="0" w:right="0" w:firstLine="0"/>
        <w:jc w:val="left"/>
      </w:pPr>
      <w:r>
        <w:rPr>
          <w:sz w:val="12"/>
        </w:rPr>
        <w:t xml:space="preserve"> </w:t>
      </w:r>
    </w:p>
    <w:p w:rsidR="00F3682F" w:rsidRPr="00F3682F" w:rsidRDefault="00F3682F" w:rsidP="00F3682F">
      <w:pPr>
        <w:spacing w:after="0" w:line="259" w:lineRule="auto"/>
        <w:ind w:left="284" w:right="0" w:firstLine="0"/>
        <w:jc w:val="left"/>
      </w:pPr>
      <w:r>
        <w:t xml:space="preserve">17.1. </w:t>
      </w:r>
      <w:r w:rsidRPr="00F3682F">
        <w:t xml:space="preserve">W prowadzonym postępowaniu mają zastosowanie przepisy zawarte w dziale VI ustawy Prawo zamówień publicznych - Środki ochrony prawnej. Zgodnie z art. 180 ust. 2 odwołanie przysługuje wyłącznie wobec czynności: </w:t>
      </w:r>
    </w:p>
    <w:p w:rsidR="00F3682F" w:rsidRPr="00F3682F" w:rsidRDefault="00F3682F" w:rsidP="00F3682F">
      <w:pPr>
        <w:spacing w:after="0" w:line="259" w:lineRule="auto"/>
        <w:ind w:left="284" w:right="0" w:firstLine="0"/>
        <w:jc w:val="left"/>
      </w:pPr>
      <w:r w:rsidRPr="00F3682F">
        <w:t>1) określenia warunków udziału w postępowaniu;</w:t>
      </w:r>
    </w:p>
    <w:p w:rsidR="00F3682F" w:rsidRPr="00F3682F" w:rsidRDefault="00F3682F" w:rsidP="00F3682F">
      <w:pPr>
        <w:spacing w:after="0" w:line="259" w:lineRule="auto"/>
        <w:ind w:left="284" w:right="0" w:firstLine="0"/>
        <w:jc w:val="left"/>
      </w:pPr>
      <w:r w:rsidRPr="00F3682F">
        <w:t>2) wykluczenia odwołującego z postępowania o udzielenie zamówienia;</w:t>
      </w:r>
    </w:p>
    <w:p w:rsidR="00F3682F" w:rsidRPr="00F3682F" w:rsidRDefault="00F3682F" w:rsidP="00F3682F">
      <w:pPr>
        <w:spacing w:after="0" w:line="259" w:lineRule="auto"/>
        <w:ind w:left="284" w:right="0" w:firstLine="0"/>
        <w:jc w:val="left"/>
      </w:pPr>
      <w:r w:rsidRPr="00F3682F">
        <w:t>3) odrzucenia oferty odwołującego;</w:t>
      </w:r>
    </w:p>
    <w:p w:rsidR="00F3682F" w:rsidRPr="00F3682F" w:rsidRDefault="00F3682F" w:rsidP="00F3682F">
      <w:pPr>
        <w:spacing w:after="0" w:line="259" w:lineRule="auto"/>
        <w:ind w:left="284" w:right="0" w:firstLine="0"/>
        <w:jc w:val="left"/>
      </w:pPr>
      <w:r w:rsidRPr="00F3682F">
        <w:t>4) opisu przedmiotu zamówienia;</w:t>
      </w:r>
    </w:p>
    <w:p w:rsidR="00F3682F" w:rsidRPr="00F3682F" w:rsidRDefault="00F3682F" w:rsidP="00F3682F">
      <w:pPr>
        <w:spacing w:after="0" w:line="259" w:lineRule="auto"/>
        <w:ind w:left="284" w:right="0" w:firstLine="0"/>
        <w:jc w:val="left"/>
      </w:pPr>
      <w:r w:rsidRPr="00F3682F">
        <w:t xml:space="preserve">5) wyboru </w:t>
      </w:r>
      <w:r w:rsidRPr="00F3682F">
        <w:rPr>
          <w:bCs/>
        </w:rPr>
        <w:t>najkorzystniejszej oferty</w:t>
      </w:r>
      <w:r w:rsidRPr="00F3682F">
        <w:t>.</w:t>
      </w:r>
    </w:p>
    <w:p w:rsidR="00F3682F" w:rsidRPr="00F3682F" w:rsidRDefault="00F3682F" w:rsidP="00F3682F">
      <w:pPr>
        <w:spacing w:after="0" w:line="259" w:lineRule="auto"/>
        <w:ind w:left="284" w:right="0" w:firstLine="0"/>
        <w:jc w:val="left"/>
      </w:pPr>
      <w:r>
        <w:t xml:space="preserve">17.2. </w:t>
      </w:r>
      <w:r w:rsidRPr="00F3682F">
        <w:t xml:space="preserve">W odniesieniu do odwołań zastosowanie mają także następujące przepisy wykonawcze  do ustawy Prawo zamówień publicznych, tj.: </w:t>
      </w:r>
    </w:p>
    <w:p w:rsidR="00F3682F" w:rsidRPr="00F3682F" w:rsidRDefault="00F3682F" w:rsidP="00F3682F">
      <w:pPr>
        <w:spacing w:after="0" w:line="259" w:lineRule="auto"/>
        <w:ind w:left="284" w:right="0" w:firstLine="0"/>
        <w:jc w:val="left"/>
      </w:pPr>
      <w:r w:rsidRPr="00F3682F">
        <w:t>a) Rozporządzenie Prezesa Rady Ministrów z dnia 22 marca 2010 r. w sprawie regulaminu postępowania przy rozpoznawaniu odwołań (j.t. Dz. U. z 2018 r., poz. 1092 ze zm.);</w:t>
      </w:r>
    </w:p>
    <w:p w:rsidR="00F3682F" w:rsidRPr="00F3682F" w:rsidRDefault="00F3682F" w:rsidP="00F3682F">
      <w:pPr>
        <w:spacing w:after="0" w:line="259" w:lineRule="auto"/>
        <w:ind w:left="284" w:right="0" w:firstLine="0"/>
        <w:jc w:val="left"/>
      </w:pPr>
      <w:r w:rsidRPr="00F3682F">
        <w:t>b) Rozporządzenie Prezesa Rady Ministrów z dnia 15 marca 2010 r. w sprawie wysokości oraz sposobu pobierania wpisu od odwołania oraz rodzajów kosztów w postępowaniu odwoławczym i sposobu ich rozliczania (j.t. Dz. U. z 2018 r., poz. 972).</w:t>
      </w:r>
    </w:p>
    <w:p w:rsidR="00F3682F" w:rsidRPr="00F3682F" w:rsidRDefault="00F3682F" w:rsidP="00F3682F">
      <w:pPr>
        <w:spacing w:after="0" w:line="259" w:lineRule="auto"/>
        <w:ind w:left="284" w:right="0" w:firstLine="0"/>
        <w:jc w:val="left"/>
      </w:pPr>
      <w:r w:rsidRPr="00F3682F">
        <w:t xml:space="preserve">c)  Rozporządzenie Prezesa Rady Ministrów z dnia 27 czerwca 2017 r. w sprawie użycia  środków komunikacji elektronicznej w postępowaniu o udzielenie zamówienia  publicznego oraz udostępniania i przechowywania dokumentów elektronicznych (Dz. U.  z 2017 r., poz. 1320 oraz Dz. U. z 2018 r., poz. 1991). </w:t>
      </w:r>
    </w:p>
    <w:p w:rsidR="00F3682F" w:rsidRPr="00F3682F" w:rsidRDefault="00F3682F" w:rsidP="00F3682F">
      <w:pPr>
        <w:spacing w:after="0" w:line="259" w:lineRule="auto"/>
        <w:ind w:left="284" w:right="0" w:firstLine="0"/>
        <w:jc w:val="left"/>
        <w:rPr>
          <w:b/>
          <w:i/>
          <w:iCs/>
        </w:rPr>
      </w:pPr>
      <w:r>
        <w:rPr>
          <w:b/>
        </w:rPr>
        <w:lastRenderedPageBreak/>
        <w:t xml:space="preserve">17.3. </w:t>
      </w:r>
      <w:r w:rsidRPr="00F3682F">
        <w:rPr>
          <w:b/>
        </w:rPr>
        <w:t>Zgodnie z art. 181  ustawy Prawo zamówień publicznych:</w:t>
      </w:r>
    </w:p>
    <w:p w:rsidR="00F3682F" w:rsidRPr="00F3682F" w:rsidRDefault="00F3682F" w:rsidP="00F3682F">
      <w:pPr>
        <w:spacing w:after="0" w:line="259" w:lineRule="auto"/>
        <w:ind w:left="284" w:right="0" w:firstLine="0"/>
        <w:jc w:val="left"/>
        <w:rPr>
          <w:iCs/>
        </w:rPr>
      </w:pPr>
      <w:r w:rsidRPr="00F3682F">
        <w:rPr>
          <w:iCs/>
        </w:rPr>
        <w:t>1. Wykonawca lub uczestnik konkursu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w:t>
      </w:r>
    </w:p>
    <w:p w:rsidR="00F3682F" w:rsidRPr="00F3682F" w:rsidRDefault="00F3682F" w:rsidP="00F3682F">
      <w:pPr>
        <w:spacing w:after="0" w:line="259" w:lineRule="auto"/>
        <w:ind w:left="284" w:right="0" w:firstLine="0"/>
        <w:jc w:val="left"/>
        <w:rPr>
          <w:iCs/>
        </w:rPr>
      </w:pPr>
      <w:r w:rsidRPr="00F3682F">
        <w:rPr>
          <w:iCs/>
        </w:rPr>
        <w:t>2. W przypadku uznania zasadności przekazanej informacji zamawiający powtarza czynność albo dokonuje czynności zaniechanej, informując o tym wykonawców w sposób przewidziany w ustawie dla tej czynności.</w:t>
      </w:r>
    </w:p>
    <w:p w:rsidR="00F3682F" w:rsidRPr="00F3682F" w:rsidRDefault="00F3682F" w:rsidP="00F3682F">
      <w:pPr>
        <w:spacing w:after="0" w:line="259" w:lineRule="auto"/>
        <w:ind w:left="284" w:right="0" w:firstLine="0"/>
        <w:jc w:val="left"/>
      </w:pPr>
      <w:r w:rsidRPr="00F3682F">
        <w:rPr>
          <w:iCs/>
        </w:rPr>
        <w:t>3. Na czynności, o których mowa w ust. 2, nie przysługuje odwołanie, z zastrzeżeniem art. 180 ust. 2.</w:t>
      </w:r>
    </w:p>
    <w:p w:rsidR="00F3682F" w:rsidRPr="00F3682F" w:rsidRDefault="00F3682F" w:rsidP="00F3682F">
      <w:pPr>
        <w:spacing w:after="0" w:line="259" w:lineRule="auto"/>
        <w:ind w:left="284" w:right="0" w:firstLine="0"/>
        <w:jc w:val="left"/>
        <w:rPr>
          <w:b/>
        </w:rPr>
      </w:pPr>
      <w:r w:rsidRPr="00F3682F">
        <w:rPr>
          <w:b/>
        </w:rPr>
        <w:t>Pozostałe informacje dotyczące środków ochrony prawnej znajdują się w Dziale VI Prawa zamówień publicznych „Środki ochrony prawnej", art. od 179 do 198g.</w:t>
      </w:r>
    </w:p>
    <w:p w:rsidR="002058E0" w:rsidRDefault="00197F8A" w:rsidP="00F3682F">
      <w:pPr>
        <w:spacing w:after="0" w:line="259" w:lineRule="auto"/>
        <w:ind w:left="0" w:right="0" w:firstLine="0"/>
        <w:jc w:val="left"/>
      </w:pPr>
      <w:r>
        <w:t xml:space="preserve"> </w:t>
      </w:r>
    </w:p>
    <w:p w:rsidR="002058E0" w:rsidRDefault="00197F8A">
      <w:pPr>
        <w:numPr>
          <w:ilvl w:val="0"/>
          <w:numId w:val="18"/>
        </w:numPr>
        <w:pBdr>
          <w:top w:val="single" w:sz="4" w:space="0" w:color="000000"/>
          <w:left w:val="single" w:sz="4" w:space="0" w:color="000000"/>
          <w:bottom w:val="single" w:sz="4" w:space="0" w:color="000000"/>
          <w:right w:val="single" w:sz="4" w:space="0" w:color="000000"/>
        </w:pBdr>
        <w:spacing w:after="53" w:line="247" w:lineRule="auto"/>
        <w:ind w:left="658" w:right="133" w:hanging="425"/>
      </w:pPr>
      <w:r>
        <w:rPr>
          <w:b/>
        </w:rPr>
        <w:t xml:space="preserve">ZAMAWIAJĄCY NIE PRZEWIDUJE ZAWARCIA UMOWY RAMOWEJ </w:t>
      </w:r>
    </w:p>
    <w:p w:rsidR="002058E0" w:rsidRDefault="00197F8A">
      <w:pPr>
        <w:spacing w:after="124" w:line="259" w:lineRule="auto"/>
        <w:ind w:left="0" w:right="0" w:firstLine="0"/>
        <w:jc w:val="left"/>
      </w:pPr>
      <w:r>
        <w:rPr>
          <w:sz w:val="14"/>
        </w:rPr>
        <w:t xml:space="preserve"> </w:t>
      </w:r>
    </w:p>
    <w:p w:rsidR="002058E0" w:rsidRDefault="00197F8A">
      <w:pPr>
        <w:pBdr>
          <w:top w:val="single" w:sz="4" w:space="0" w:color="000000"/>
          <w:left w:val="single" w:sz="4" w:space="0" w:color="000000"/>
          <w:bottom w:val="single" w:sz="4" w:space="0" w:color="000000"/>
          <w:right w:val="single" w:sz="4" w:space="0" w:color="000000"/>
        </w:pBdr>
        <w:spacing w:after="0" w:line="259" w:lineRule="auto"/>
        <w:ind w:left="233" w:right="133" w:firstLine="0"/>
        <w:jc w:val="left"/>
      </w:pPr>
      <w:r>
        <w:rPr>
          <w:sz w:val="19"/>
        </w:rPr>
        <w:t xml:space="preserve"> </w:t>
      </w:r>
    </w:p>
    <w:p w:rsidR="002058E0" w:rsidRDefault="00197F8A">
      <w:pPr>
        <w:numPr>
          <w:ilvl w:val="0"/>
          <w:numId w:val="18"/>
        </w:numPr>
        <w:pBdr>
          <w:top w:val="single" w:sz="4" w:space="0" w:color="000000"/>
          <w:left w:val="single" w:sz="4" w:space="0" w:color="000000"/>
          <w:bottom w:val="single" w:sz="4" w:space="0" w:color="000000"/>
          <w:right w:val="single" w:sz="4" w:space="0" w:color="000000"/>
        </w:pBdr>
        <w:spacing w:after="47" w:line="247" w:lineRule="auto"/>
        <w:ind w:left="658" w:right="133" w:hanging="425"/>
      </w:pPr>
      <w:r>
        <w:rPr>
          <w:b/>
        </w:rPr>
        <w:t xml:space="preserve">ZAMAWIAJĄCY NIE DOPUSZCZA SKŁADANIA OFERT WARIANTOWYCH I OFERT CZĘŚCIOWYCH </w:t>
      </w:r>
    </w:p>
    <w:p w:rsidR="002058E0" w:rsidRDefault="00197F8A">
      <w:pPr>
        <w:spacing w:after="115" w:line="259" w:lineRule="auto"/>
        <w:ind w:left="0" w:right="0" w:firstLine="0"/>
        <w:jc w:val="left"/>
      </w:pPr>
      <w:r>
        <w:rPr>
          <w:sz w:val="14"/>
        </w:rPr>
        <w:t xml:space="preserve"> </w:t>
      </w:r>
    </w:p>
    <w:p w:rsidR="002058E0" w:rsidRDefault="00197F8A">
      <w:pPr>
        <w:pBdr>
          <w:top w:val="single" w:sz="4" w:space="0" w:color="000000"/>
          <w:left w:val="single" w:sz="4" w:space="0" w:color="000000"/>
          <w:bottom w:val="single" w:sz="4" w:space="0" w:color="000000"/>
          <w:right w:val="single" w:sz="4" w:space="0" w:color="000000"/>
        </w:pBdr>
        <w:spacing w:after="0" w:line="259" w:lineRule="auto"/>
        <w:ind w:left="233" w:right="133" w:firstLine="0"/>
        <w:jc w:val="left"/>
      </w:pPr>
      <w:r>
        <w:rPr>
          <w:sz w:val="19"/>
        </w:rPr>
        <w:t xml:space="preserve"> </w:t>
      </w:r>
    </w:p>
    <w:p w:rsidR="002058E0" w:rsidRDefault="00197F8A">
      <w:pPr>
        <w:pStyle w:val="Nagwek1"/>
        <w:spacing w:after="28"/>
        <w:ind w:left="243" w:right="133"/>
      </w:pPr>
      <w:r>
        <w:t xml:space="preserve">20.  INFORMACJA  O  PRZEWIDYWANYCH  ZAMÓWIENIACH  UZUPEŁNIAJĄCYCH,  O KTÓRYCH MOWA W ART. 67 UST. 1 PKT. 6 JEŻELI ZAMAWIAJĄCY PRZEWIDUJE UDZIELENIE TAKICH ZAMÓWIEŃ </w:t>
      </w:r>
    </w:p>
    <w:p w:rsidR="002058E0" w:rsidRDefault="00197F8A">
      <w:pPr>
        <w:spacing w:after="199" w:line="259" w:lineRule="auto"/>
        <w:ind w:left="0" w:right="0" w:firstLine="0"/>
        <w:jc w:val="left"/>
      </w:pPr>
      <w:r>
        <w:rPr>
          <w:sz w:val="9"/>
        </w:rPr>
        <w:t xml:space="preserve"> </w:t>
      </w:r>
    </w:p>
    <w:p w:rsidR="002058E0" w:rsidRDefault="00197F8A">
      <w:pPr>
        <w:spacing w:after="2" w:line="245" w:lineRule="auto"/>
        <w:ind w:left="231" w:right="504"/>
        <w:jc w:val="left"/>
      </w:pPr>
      <w:r>
        <w:t xml:space="preserve">20.1. Zamawiający </w:t>
      </w:r>
      <w:r>
        <w:rPr>
          <w:b/>
          <w:u w:val="single" w:color="000000"/>
        </w:rPr>
        <w:t xml:space="preserve">przewiduje </w:t>
      </w:r>
      <w:r>
        <w:t xml:space="preserve">udzielenie zamówień uzupełniających, o  których mowa w art.67 ust.1 pkt 7 stanowiących nie więcej niż 20% wartości zamówienia podstawowego i polegających na powtórzeniu tego samego rodzaju zamówienia dla poszczególnych obiektów. </w:t>
      </w:r>
    </w:p>
    <w:p w:rsidR="002058E0" w:rsidRDefault="00197F8A">
      <w:pPr>
        <w:spacing w:after="0" w:line="259" w:lineRule="auto"/>
        <w:ind w:left="0" w:right="0" w:firstLine="0"/>
        <w:jc w:val="left"/>
      </w:pPr>
      <w:r>
        <w:rPr>
          <w:sz w:val="19"/>
        </w:rPr>
        <w:t xml:space="preserve"> </w:t>
      </w:r>
    </w:p>
    <w:tbl>
      <w:tblPr>
        <w:tblStyle w:val="TableGrid"/>
        <w:tblW w:w="9614" w:type="dxa"/>
        <w:tblInd w:w="113" w:type="dxa"/>
        <w:tblCellMar>
          <w:top w:w="59" w:type="dxa"/>
          <w:left w:w="5" w:type="dxa"/>
          <w:right w:w="52" w:type="dxa"/>
        </w:tblCellMar>
        <w:tblLook w:val="04A0" w:firstRow="1" w:lastRow="0" w:firstColumn="1" w:lastColumn="0" w:noHBand="0" w:noVBand="1"/>
      </w:tblPr>
      <w:tblGrid>
        <w:gridCol w:w="9614"/>
      </w:tblGrid>
      <w:tr w:rsidR="002058E0">
        <w:trPr>
          <w:trHeight w:val="2083"/>
        </w:trPr>
        <w:tc>
          <w:tcPr>
            <w:tcW w:w="9614" w:type="dxa"/>
            <w:tcBorders>
              <w:top w:val="single" w:sz="4" w:space="0" w:color="000000"/>
              <w:left w:val="single" w:sz="4" w:space="0" w:color="000000"/>
              <w:bottom w:val="single" w:sz="8" w:space="0" w:color="000000"/>
              <w:right w:val="single" w:sz="4" w:space="0" w:color="000000"/>
            </w:tcBorders>
          </w:tcPr>
          <w:p w:rsidR="002058E0" w:rsidRDefault="00197F8A">
            <w:pPr>
              <w:spacing w:after="19" w:line="259" w:lineRule="auto"/>
              <w:ind w:left="0" w:right="0" w:firstLine="0"/>
              <w:jc w:val="left"/>
            </w:pPr>
            <w:r>
              <w:rPr>
                <w:sz w:val="19"/>
              </w:rPr>
              <w:t xml:space="preserve"> </w:t>
            </w:r>
          </w:p>
          <w:p w:rsidR="002058E0" w:rsidRDefault="00197F8A">
            <w:pPr>
              <w:numPr>
                <w:ilvl w:val="0"/>
                <w:numId w:val="20"/>
              </w:numPr>
              <w:spacing w:after="0" w:line="241" w:lineRule="auto"/>
              <w:ind w:right="75" w:firstLine="0"/>
            </w:pPr>
            <w:r>
              <w:rPr>
                <w:b/>
              </w:rPr>
              <w:t xml:space="preserve">ADRES POCZTY ELEKTRONICZNEJ LUB STRONY INTERNETOWEJ ZAMAWIAJĄCEGO, JEŻELI ZAMAWIAJĄCY DOPUSZCZA POROZUMIEWANIE SIĘ DROGĄ ELEKTRONICZNĄ </w:t>
            </w:r>
          </w:p>
          <w:p w:rsidR="002058E0" w:rsidRDefault="00197F8A">
            <w:pPr>
              <w:spacing w:after="21" w:line="259" w:lineRule="auto"/>
              <w:ind w:left="0" w:right="0" w:firstLine="0"/>
              <w:jc w:val="left"/>
            </w:pPr>
            <w:r>
              <w:rPr>
                <w:sz w:val="19"/>
              </w:rPr>
              <w:t xml:space="preserve"> </w:t>
            </w:r>
          </w:p>
          <w:p w:rsidR="002058E0" w:rsidRDefault="00197F8A">
            <w:pPr>
              <w:numPr>
                <w:ilvl w:val="1"/>
                <w:numId w:val="20"/>
              </w:numPr>
              <w:spacing w:after="0" w:line="259" w:lineRule="auto"/>
              <w:ind w:right="0" w:hanging="696"/>
              <w:jc w:val="left"/>
            </w:pPr>
            <w:r>
              <w:t xml:space="preserve">Zamawiający przewiduje porozumiewanie się za pomocą poczty elektronicznej: </w:t>
            </w:r>
          </w:p>
          <w:p w:rsidR="002058E0" w:rsidRDefault="005D7E6F">
            <w:pPr>
              <w:spacing w:after="1" w:line="259" w:lineRule="auto"/>
              <w:ind w:left="108" w:right="0" w:firstLine="0"/>
              <w:jc w:val="left"/>
            </w:pPr>
            <w:r>
              <w:rPr>
                <w:color w:val="0000FF"/>
                <w:u w:val="single" w:color="0000FF"/>
              </w:rPr>
              <w:t>jaroslaw.zasun</w:t>
            </w:r>
            <w:r w:rsidR="00197F8A">
              <w:rPr>
                <w:color w:val="0000FF"/>
                <w:u w:val="single" w:color="0000FF"/>
              </w:rPr>
              <w:t>@janow.pl</w:t>
            </w:r>
            <w:r w:rsidR="00197F8A">
              <w:t xml:space="preserve"> </w:t>
            </w:r>
          </w:p>
          <w:p w:rsidR="002058E0" w:rsidRDefault="00197F8A">
            <w:pPr>
              <w:numPr>
                <w:ilvl w:val="1"/>
                <w:numId w:val="20"/>
              </w:numPr>
              <w:spacing w:after="0" w:line="259" w:lineRule="auto"/>
              <w:ind w:right="0" w:hanging="696"/>
              <w:jc w:val="left"/>
            </w:pPr>
            <w:r>
              <w:t>Adres strony internetowej Zamawiającego:</w:t>
            </w:r>
            <w:hyperlink r:id="rId13">
              <w:r>
                <w:t xml:space="preserve"> </w:t>
              </w:r>
            </w:hyperlink>
            <w:hyperlink r:id="rId14">
              <w:r>
                <w:rPr>
                  <w:color w:val="0000FF"/>
                  <w:u w:val="single" w:color="0000FF"/>
                </w:rPr>
                <w:t>www.janow.pl</w:t>
              </w:r>
            </w:hyperlink>
            <w:hyperlink r:id="rId15">
              <w:r>
                <w:t xml:space="preserve"> </w:t>
              </w:r>
            </w:hyperlink>
          </w:p>
        </w:tc>
      </w:tr>
      <w:tr w:rsidR="002058E0">
        <w:trPr>
          <w:trHeight w:val="698"/>
        </w:trPr>
        <w:tc>
          <w:tcPr>
            <w:tcW w:w="9614" w:type="dxa"/>
            <w:tcBorders>
              <w:top w:val="single" w:sz="8" w:space="0" w:color="000000"/>
              <w:left w:val="single" w:sz="4" w:space="0" w:color="000000"/>
              <w:bottom w:val="single" w:sz="4" w:space="0" w:color="000000"/>
              <w:right w:val="single" w:sz="4" w:space="0" w:color="000000"/>
            </w:tcBorders>
          </w:tcPr>
          <w:p w:rsidR="002058E0" w:rsidRDefault="00197F8A">
            <w:pPr>
              <w:spacing w:after="0" w:line="259" w:lineRule="auto"/>
              <w:ind w:left="108" w:right="0" w:firstLine="0"/>
              <w:jc w:val="left"/>
            </w:pPr>
            <w:r>
              <w:rPr>
                <w:b/>
              </w:rPr>
              <w:t xml:space="preserve">22. </w:t>
            </w:r>
            <w:r>
              <w:rPr>
                <w:b/>
              </w:rPr>
              <w:tab/>
              <w:t xml:space="preserve">ZAMAWIAJĄCY </w:t>
            </w:r>
            <w:r>
              <w:rPr>
                <w:b/>
              </w:rPr>
              <w:tab/>
              <w:t xml:space="preserve">NIE </w:t>
            </w:r>
            <w:r>
              <w:rPr>
                <w:b/>
              </w:rPr>
              <w:tab/>
              <w:t xml:space="preserve">PRZEWIDUJE </w:t>
            </w:r>
            <w:r>
              <w:rPr>
                <w:b/>
              </w:rPr>
              <w:tab/>
              <w:t xml:space="preserve">ZWROTU </w:t>
            </w:r>
            <w:r>
              <w:rPr>
                <w:b/>
              </w:rPr>
              <w:tab/>
              <w:t xml:space="preserve">KOSZTÓW </w:t>
            </w:r>
            <w:r>
              <w:rPr>
                <w:b/>
              </w:rPr>
              <w:tab/>
              <w:t xml:space="preserve">UDZIAŁU W POSTĘPOWANIU </w:t>
            </w:r>
          </w:p>
        </w:tc>
      </w:tr>
    </w:tbl>
    <w:p w:rsidR="002058E0" w:rsidRDefault="00197F8A">
      <w:pPr>
        <w:spacing w:after="91" w:line="259" w:lineRule="auto"/>
        <w:ind w:left="0" w:right="0" w:firstLine="0"/>
        <w:jc w:val="left"/>
      </w:pPr>
      <w:r>
        <w:rPr>
          <w:sz w:val="16"/>
        </w:rPr>
        <w:t xml:space="preserve"> </w:t>
      </w:r>
    </w:p>
    <w:p w:rsidR="002058E0" w:rsidRDefault="00197F8A">
      <w:pPr>
        <w:pBdr>
          <w:top w:val="single" w:sz="4" w:space="0" w:color="000000"/>
          <w:left w:val="single" w:sz="4" w:space="0" w:color="000000"/>
          <w:bottom w:val="single" w:sz="4" w:space="0" w:color="000000"/>
          <w:right w:val="single" w:sz="4" w:space="0" w:color="000000"/>
        </w:pBdr>
        <w:spacing w:after="0" w:line="259" w:lineRule="auto"/>
        <w:ind w:left="233" w:right="0" w:firstLine="0"/>
        <w:jc w:val="left"/>
      </w:pPr>
      <w:r>
        <w:rPr>
          <w:sz w:val="21"/>
        </w:rPr>
        <w:t xml:space="preserve"> </w:t>
      </w:r>
    </w:p>
    <w:p w:rsidR="002058E0" w:rsidRDefault="00197F8A">
      <w:pPr>
        <w:numPr>
          <w:ilvl w:val="0"/>
          <w:numId w:val="19"/>
        </w:numPr>
        <w:pBdr>
          <w:top w:val="single" w:sz="4" w:space="0" w:color="000000"/>
          <w:left w:val="single" w:sz="4" w:space="0" w:color="000000"/>
          <w:bottom w:val="single" w:sz="4" w:space="0" w:color="000000"/>
          <w:right w:val="single" w:sz="4" w:space="0" w:color="000000"/>
        </w:pBdr>
        <w:spacing w:after="5" w:line="247" w:lineRule="auto"/>
        <w:ind w:right="0"/>
      </w:pPr>
      <w:r>
        <w:rPr>
          <w:b/>
        </w:rPr>
        <w:t xml:space="preserve">WYMAGANIA </w:t>
      </w:r>
      <w:r>
        <w:rPr>
          <w:b/>
        </w:rPr>
        <w:tab/>
        <w:t xml:space="preserve">ZWIĄZANE </w:t>
      </w:r>
      <w:r>
        <w:rPr>
          <w:b/>
        </w:rPr>
        <w:tab/>
        <w:t xml:space="preserve">Z </w:t>
      </w:r>
      <w:r>
        <w:rPr>
          <w:b/>
        </w:rPr>
        <w:tab/>
        <w:t xml:space="preserve">REALIZACJĄ </w:t>
      </w:r>
      <w:r>
        <w:rPr>
          <w:b/>
        </w:rPr>
        <w:tab/>
        <w:t xml:space="preserve">ZAMÓWIENIA </w:t>
      </w:r>
      <w:r>
        <w:rPr>
          <w:b/>
        </w:rPr>
        <w:tab/>
        <w:t xml:space="preserve">DOTYCZĄCE ZATRUDNIENIA OSÓB O KTÓRYCH MOWA W ART. 29 UST. 4 USTAWY PZP. </w:t>
      </w:r>
    </w:p>
    <w:p w:rsidR="002058E0" w:rsidRDefault="00197F8A">
      <w:pPr>
        <w:pBdr>
          <w:top w:val="single" w:sz="4" w:space="0" w:color="000000"/>
          <w:left w:val="single" w:sz="4" w:space="0" w:color="000000"/>
          <w:bottom w:val="single" w:sz="4" w:space="0" w:color="000000"/>
          <w:right w:val="single" w:sz="4" w:space="0" w:color="000000"/>
        </w:pBdr>
        <w:spacing w:after="21" w:line="259" w:lineRule="auto"/>
        <w:ind w:left="233" w:right="0" w:firstLine="0"/>
        <w:jc w:val="left"/>
      </w:pPr>
      <w:r>
        <w:rPr>
          <w:sz w:val="19"/>
        </w:rPr>
        <w:t xml:space="preserve"> </w:t>
      </w:r>
    </w:p>
    <w:p w:rsidR="002058E0" w:rsidRDefault="00197F8A">
      <w:pPr>
        <w:pBdr>
          <w:top w:val="single" w:sz="4" w:space="0" w:color="000000"/>
          <w:left w:val="single" w:sz="4" w:space="0" w:color="000000"/>
          <w:bottom w:val="single" w:sz="4" w:space="0" w:color="000000"/>
          <w:right w:val="single" w:sz="4" w:space="0" w:color="000000"/>
        </w:pBdr>
        <w:spacing w:after="180" w:line="238" w:lineRule="auto"/>
        <w:ind w:left="233" w:right="0" w:firstLine="0"/>
        <w:jc w:val="left"/>
      </w:pPr>
      <w:r>
        <w:t>23.1.</w:t>
      </w:r>
      <w:r>
        <w:rPr>
          <w:rFonts w:ascii="Arial" w:eastAsia="Arial" w:hAnsi="Arial" w:cs="Arial"/>
        </w:rPr>
        <w:t xml:space="preserve"> </w:t>
      </w:r>
      <w:r>
        <w:t xml:space="preserve">Zamawiający nie przewiduje stawiania wymagań związanych z realizacją zamówienia dotyczących zatrudniania osób, o których mowa w art. 29 ust. 4 ustawy Pzp </w:t>
      </w:r>
    </w:p>
    <w:p w:rsidR="002058E0" w:rsidRDefault="00197F8A">
      <w:pPr>
        <w:spacing w:after="0" w:line="259" w:lineRule="auto"/>
        <w:ind w:left="0" w:right="0" w:firstLine="0"/>
        <w:jc w:val="left"/>
      </w:pPr>
      <w:r>
        <w:rPr>
          <w:sz w:val="22"/>
        </w:rPr>
        <w:t xml:space="preserve"> </w:t>
      </w:r>
    </w:p>
    <w:p w:rsidR="002058E0" w:rsidRDefault="00197F8A">
      <w:pPr>
        <w:pBdr>
          <w:top w:val="single" w:sz="4" w:space="0" w:color="000000"/>
          <w:left w:val="single" w:sz="4" w:space="0" w:color="000000"/>
          <w:bottom w:val="single" w:sz="4" w:space="0" w:color="000000"/>
          <w:right w:val="single" w:sz="4" w:space="0" w:color="000000"/>
        </w:pBdr>
        <w:spacing w:after="0" w:line="259" w:lineRule="auto"/>
        <w:ind w:left="140" w:right="20" w:firstLine="0"/>
        <w:jc w:val="left"/>
      </w:pPr>
      <w:r>
        <w:rPr>
          <w:rFonts w:ascii="Times New Roman" w:eastAsia="Times New Roman" w:hAnsi="Times New Roman" w:cs="Times New Roman"/>
          <w:sz w:val="22"/>
        </w:rPr>
        <w:t xml:space="preserve"> </w:t>
      </w:r>
    </w:p>
    <w:p w:rsidR="002058E0" w:rsidRDefault="00197F8A">
      <w:pPr>
        <w:pStyle w:val="Nagwek1"/>
        <w:ind w:left="150" w:right="20"/>
      </w:pPr>
      <w:r>
        <w:t xml:space="preserve">24.  ZAMAWIAJĄCY  NIE  PRZEWIDUJE  WYBORU  NAJKORZYSTNIEJSZEJ  OFERTY </w:t>
      </w:r>
    </w:p>
    <w:p w:rsidR="002058E0" w:rsidRDefault="00197F8A" w:rsidP="00F3682F">
      <w:pPr>
        <w:pBdr>
          <w:top w:val="single" w:sz="4" w:space="0" w:color="000000"/>
          <w:left w:val="single" w:sz="4" w:space="0" w:color="000000"/>
          <w:bottom w:val="single" w:sz="4" w:space="0" w:color="000000"/>
          <w:right w:val="single" w:sz="4" w:space="0" w:color="000000"/>
        </w:pBdr>
        <w:spacing w:after="174" w:line="260" w:lineRule="auto"/>
        <w:ind w:left="140" w:right="20" w:firstLine="0"/>
      </w:pPr>
      <w:r>
        <w:rPr>
          <w:b/>
        </w:rPr>
        <w:t xml:space="preserve">Z ZASTOSOWANIEM AUKCJI ELEKTRONICZNEJ </w:t>
      </w:r>
      <w:r>
        <w:rPr>
          <w:sz w:val="8"/>
        </w:rPr>
        <w:t xml:space="preserve"> </w:t>
      </w:r>
      <w:r>
        <w:rPr>
          <w:rFonts w:ascii="Times New Roman" w:eastAsia="Times New Roman" w:hAnsi="Times New Roman" w:cs="Times New Roman"/>
        </w:rPr>
        <w:t xml:space="preserve"> </w:t>
      </w:r>
      <w:r>
        <w:rPr>
          <w:rFonts w:ascii="Times New Roman" w:eastAsia="Times New Roman" w:hAnsi="Times New Roman" w:cs="Times New Roman"/>
        </w:rPr>
        <w:tab/>
      </w:r>
      <w:r>
        <w:t xml:space="preserve"> </w:t>
      </w:r>
    </w:p>
    <w:p w:rsidR="002058E0" w:rsidRDefault="002058E0">
      <w:pPr>
        <w:spacing w:after="81" w:line="259" w:lineRule="auto"/>
        <w:ind w:left="0" w:right="0" w:firstLine="0"/>
        <w:jc w:val="left"/>
      </w:pPr>
    </w:p>
    <w:p w:rsidR="00DD4686" w:rsidRPr="00DD4686" w:rsidRDefault="00F3682F" w:rsidP="00DD4686">
      <w:pPr>
        <w:pStyle w:val="Akapitzlist"/>
        <w:numPr>
          <w:ilvl w:val="0"/>
          <w:numId w:val="24"/>
        </w:numPr>
        <w:spacing w:after="81" w:line="259" w:lineRule="auto"/>
        <w:rPr>
          <w:b/>
          <w:color w:val="auto"/>
        </w:rPr>
      </w:pPr>
      <w:r>
        <w:rPr>
          <w:b/>
          <w:color w:val="auto"/>
        </w:rPr>
        <w:t xml:space="preserve"> </w:t>
      </w:r>
      <w:r w:rsidR="00DD4686" w:rsidRPr="00DD4686">
        <w:rPr>
          <w:b/>
          <w:color w:val="auto"/>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DD4686" w:rsidRDefault="00DD4686" w:rsidP="00034A8D">
      <w:pPr>
        <w:numPr>
          <w:ilvl w:val="0"/>
          <w:numId w:val="21"/>
        </w:numPr>
        <w:spacing w:after="81" w:line="259" w:lineRule="auto"/>
        <w:ind w:right="0"/>
        <w:rPr>
          <w:color w:val="auto"/>
        </w:rPr>
      </w:pPr>
      <w:r w:rsidRPr="00DD4686">
        <w:rPr>
          <w:color w:val="auto"/>
        </w:rPr>
        <w:t>administratorem Pani/Pana danych osobowych jest Wójt Gminy Janów</w:t>
      </w:r>
      <w:r>
        <w:rPr>
          <w:color w:val="auto"/>
        </w:rPr>
        <w:t xml:space="preserve"> z siedzibą </w:t>
      </w:r>
      <w:r w:rsidRPr="00DD4686">
        <w:rPr>
          <w:color w:val="auto"/>
        </w:rPr>
        <w:t>w Urzędzie Gminy Janów ul. Częstochowska 1, 42-253 Janów.;</w:t>
      </w:r>
    </w:p>
    <w:p w:rsidR="00DD4686" w:rsidRPr="00DD4686" w:rsidRDefault="00DD4686" w:rsidP="00034A8D">
      <w:pPr>
        <w:numPr>
          <w:ilvl w:val="0"/>
          <w:numId w:val="21"/>
        </w:numPr>
        <w:spacing w:after="81" w:line="259" w:lineRule="auto"/>
        <w:ind w:right="0"/>
        <w:rPr>
          <w:color w:val="auto"/>
        </w:rPr>
      </w:pPr>
      <w:r w:rsidRPr="00DD4686">
        <w:rPr>
          <w:color w:val="auto"/>
        </w:rPr>
        <w:t>we wszystkich sprawach związanych z przetwarzaniem udostępnionych danych</w:t>
      </w:r>
      <w:r>
        <w:rPr>
          <w:color w:val="auto"/>
        </w:rPr>
        <w:t xml:space="preserve"> </w:t>
      </w:r>
      <w:r w:rsidRPr="00DD4686">
        <w:rPr>
          <w:color w:val="auto"/>
        </w:rPr>
        <w:t>osobowych może się Pani/Pan kontaktować z Inspektorem Ochrony Dan</w:t>
      </w:r>
      <w:r>
        <w:rPr>
          <w:color w:val="auto"/>
        </w:rPr>
        <w:t xml:space="preserve">ych Gminy </w:t>
      </w:r>
      <w:r w:rsidRPr="00DD4686">
        <w:rPr>
          <w:color w:val="auto"/>
        </w:rPr>
        <w:t>Janów pod adresem e</w:t>
      </w:r>
      <w:r w:rsidRPr="00DD4686">
        <w:rPr>
          <w:color w:val="auto"/>
        </w:rPr>
        <w:noBreakHyphen/>
        <w:t>mail: kmacherzynska@gmail.com lub pisemnie na adres siedziby Urzędu Gminy Janów;</w:t>
      </w:r>
    </w:p>
    <w:p w:rsidR="00DD4686" w:rsidRPr="00034A8D" w:rsidRDefault="00DD4686" w:rsidP="00034A8D">
      <w:pPr>
        <w:pStyle w:val="Akapitzlist"/>
        <w:numPr>
          <w:ilvl w:val="0"/>
          <w:numId w:val="21"/>
        </w:numPr>
        <w:spacing w:after="81" w:line="259" w:lineRule="auto"/>
        <w:ind w:right="0"/>
        <w:rPr>
          <w:color w:val="auto"/>
        </w:rPr>
      </w:pPr>
      <w:r w:rsidRPr="00034A8D">
        <w:rPr>
          <w:color w:val="auto"/>
        </w:rPr>
        <w:t>Pani/Pana dane osobowe przetwarzane będą na podstawie art. 6 ust. 1 lit. c</w:t>
      </w:r>
      <w:r w:rsidRPr="00034A8D">
        <w:rPr>
          <w:i/>
          <w:color w:val="auto"/>
        </w:rPr>
        <w:t xml:space="preserve"> </w:t>
      </w:r>
      <w:r w:rsidRPr="00034A8D">
        <w:rPr>
          <w:color w:val="auto"/>
        </w:rPr>
        <w:t>RODO w celu związanym z niniejszym postępowaniem o udzielenie zamówienia publicznego prowadzonym w trybie przetargu nieograniczonego;</w:t>
      </w:r>
    </w:p>
    <w:p w:rsidR="00DD4686" w:rsidRPr="00DD4686" w:rsidRDefault="00DD4686" w:rsidP="00034A8D">
      <w:pPr>
        <w:numPr>
          <w:ilvl w:val="0"/>
          <w:numId w:val="21"/>
        </w:numPr>
        <w:spacing w:after="81" w:line="259" w:lineRule="auto"/>
        <w:ind w:right="0"/>
        <w:rPr>
          <w:color w:val="auto"/>
        </w:rPr>
      </w:pPr>
      <w:r w:rsidRPr="00DD4686">
        <w:rPr>
          <w:color w:val="auto"/>
        </w:rPr>
        <w:t xml:space="preserve">odbiorcami Pani/Pana danych osobowych będą osoby lub podmioty, którym udostępniona zostanie dokumentacja postępowania w oparciu o art. 8 oraz art. 96 ust. 3 ustawy z dnia 29 stycznia 2004 r. - Prawo zamówień publicznych (dalej ustawy Pzp) oraz podmioty uprawnione do ich przetwarzania na podstawie przepisów prawa;  </w:t>
      </w:r>
    </w:p>
    <w:p w:rsidR="00DD4686" w:rsidRPr="00DD4686" w:rsidRDefault="00DD4686" w:rsidP="00034A8D">
      <w:pPr>
        <w:numPr>
          <w:ilvl w:val="0"/>
          <w:numId w:val="21"/>
        </w:numPr>
        <w:spacing w:after="81" w:line="259" w:lineRule="auto"/>
        <w:ind w:right="0"/>
        <w:rPr>
          <w:color w:val="auto"/>
        </w:rPr>
      </w:pPr>
      <w:r w:rsidRPr="00DD4686">
        <w:rPr>
          <w:color w:val="auto"/>
        </w:rPr>
        <w:t>Pani/Pana dane osobowe będą przechowywane, zgodnie z art. 97 ust. 1 ustawy Pzp, przez okres 4 lat od dnia zakończenia postępowania o udzielenie zamówienia, a jeżeli czas trwania umowy przekracza 4 lata, okres przechowywania obejmuje cały czas trwania umowy. Dane będą następnie przechowywane w celach archiwalnych, przez okres, który wyznaczony zostanie przede wszystkim na podstawie rozporządzenia Prezesa Rady Ministrów w sprawie instrukcji kancelaryjnej, jednolitych rzeczowych wykazów akt oraz instrukcji w sprawie organizacji i zakresu działania archiwów zakładowych, chyba że przepisy szczególne stanowią inaczej;</w:t>
      </w:r>
    </w:p>
    <w:p w:rsidR="00DD4686" w:rsidRPr="00DD4686" w:rsidRDefault="00DD4686" w:rsidP="00034A8D">
      <w:pPr>
        <w:numPr>
          <w:ilvl w:val="0"/>
          <w:numId w:val="21"/>
        </w:numPr>
        <w:spacing w:after="81" w:line="259" w:lineRule="auto"/>
        <w:ind w:right="0"/>
        <w:rPr>
          <w:b/>
          <w:i/>
          <w:color w:val="auto"/>
        </w:rPr>
      </w:pPr>
      <w:r w:rsidRPr="00DD4686">
        <w:rPr>
          <w:color w:val="auto"/>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DD4686" w:rsidRPr="00DD4686" w:rsidRDefault="00DD4686" w:rsidP="00034A8D">
      <w:pPr>
        <w:numPr>
          <w:ilvl w:val="0"/>
          <w:numId w:val="21"/>
        </w:numPr>
        <w:spacing w:after="81" w:line="259" w:lineRule="auto"/>
        <w:ind w:right="0"/>
        <w:rPr>
          <w:color w:val="auto"/>
        </w:rPr>
      </w:pPr>
      <w:r w:rsidRPr="00DD4686">
        <w:rPr>
          <w:color w:val="auto"/>
        </w:rPr>
        <w:t>w odniesieniu do Pani/Pana danych osobowych decyzje nie będą podejmowane w sposób zautomatyzowany i nie będą profilowane;</w:t>
      </w:r>
    </w:p>
    <w:p w:rsidR="00DD4686" w:rsidRPr="00DD4686" w:rsidRDefault="00DD4686" w:rsidP="00034A8D">
      <w:pPr>
        <w:numPr>
          <w:ilvl w:val="0"/>
          <w:numId w:val="21"/>
        </w:numPr>
        <w:spacing w:after="81" w:line="259" w:lineRule="auto"/>
        <w:ind w:right="0"/>
        <w:rPr>
          <w:color w:val="auto"/>
        </w:rPr>
      </w:pPr>
      <w:r w:rsidRPr="00DD4686">
        <w:rPr>
          <w:color w:val="auto"/>
        </w:rPr>
        <w:t>posiada Pani/Pan:</w:t>
      </w:r>
    </w:p>
    <w:p w:rsidR="00DD4686" w:rsidRPr="00DD4686" w:rsidRDefault="00DD4686" w:rsidP="00034A8D">
      <w:pPr>
        <w:numPr>
          <w:ilvl w:val="0"/>
          <w:numId w:val="22"/>
        </w:numPr>
        <w:spacing w:after="81" w:line="259" w:lineRule="auto"/>
        <w:ind w:right="0"/>
        <w:rPr>
          <w:color w:val="auto"/>
        </w:rPr>
      </w:pPr>
      <w:r w:rsidRPr="00DD4686">
        <w:rPr>
          <w:color w:val="auto"/>
        </w:rPr>
        <w:t>na podstawie art. 15 RODO prawo dostępu do danych osobowych Pani/Pana dotyczących;</w:t>
      </w:r>
    </w:p>
    <w:p w:rsidR="00DD4686" w:rsidRPr="00DD4686" w:rsidRDefault="00DD4686" w:rsidP="00034A8D">
      <w:pPr>
        <w:numPr>
          <w:ilvl w:val="0"/>
          <w:numId w:val="22"/>
        </w:numPr>
        <w:spacing w:after="81" w:line="259" w:lineRule="auto"/>
        <w:ind w:right="0"/>
        <w:rPr>
          <w:color w:val="auto"/>
        </w:rPr>
      </w:pPr>
      <w:r w:rsidRPr="00DD4686">
        <w:rPr>
          <w:color w:val="auto"/>
        </w:rPr>
        <w:t>na podstawie art. 16 RODO prawo do sprostowania Pani/Pana danych osobowych*;</w:t>
      </w:r>
    </w:p>
    <w:p w:rsidR="00DD4686" w:rsidRPr="00DD4686" w:rsidRDefault="00DD4686" w:rsidP="00034A8D">
      <w:pPr>
        <w:numPr>
          <w:ilvl w:val="0"/>
          <w:numId w:val="22"/>
        </w:numPr>
        <w:spacing w:after="81" w:line="259" w:lineRule="auto"/>
        <w:ind w:right="0"/>
        <w:rPr>
          <w:color w:val="auto"/>
        </w:rPr>
      </w:pPr>
      <w:r w:rsidRPr="00DD4686">
        <w:rPr>
          <w:color w:val="auto"/>
        </w:rPr>
        <w:t xml:space="preserve">na podstawie art. 18 RODO prawo żądania od administratora ograniczenia przetwarzania  danych osobowych z zastrzeżeniem przypadków, o których mowa w art. 18 ust. 2 RODO**;  </w:t>
      </w:r>
    </w:p>
    <w:p w:rsidR="00DD4686" w:rsidRPr="00DD4686" w:rsidRDefault="00DD4686" w:rsidP="00034A8D">
      <w:pPr>
        <w:numPr>
          <w:ilvl w:val="0"/>
          <w:numId w:val="22"/>
        </w:numPr>
        <w:spacing w:after="81" w:line="259" w:lineRule="auto"/>
        <w:ind w:right="0"/>
        <w:rPr>
          <w:i/>
          <w:color w:val="auto"/>
        </w:rPr>
      </w:pPr>
      <w:r w:rsidRPr="00DD4686">
        <w:rPr>
          <w:color w:val="auto"/>
        </w:rPr>
        <w:t>prawo do wniesienia skargi do Prezesa Urzędu Ochrony Danych Osobowych, gdy uzna Pani/Pan, że przetwarzanie danych osobowych Pani/Pana dotyczących narusza przepisy RODO;</w:t>
      </w:r>
    </w:p>
    <w:p w:rsidR="00DD4686" w:rsidRPr="00DD4686" w:rsidRDefault="00DD4686" w:rsidP="00034A8D">
      <w:pPr>
        <w:numPr>
          <w:ilvl w:val="0"/>
          <w:numId w:val="21"/>
        </w:numPr>
        <w:spacing w:after="81" w:line="259" w:lineRule="auto"/>
        <w:ind w:right="0"/>
        <w:rPr>
          <w:i/>
          <w:color w:val="auto"/>
        </w:rPr>
      </w:pPr>
      <w:r w:rsidRPr="00DD4686">
        <w:rPr>
          <w:color w:val="auto"/>
        </w:rPr>
        <w:t>nie przysługuje Pani/Panu:</w:t>
      </w:r>
    </w:p>
    <w:p w:rsidR="00DD4686" w:rsidRPr="00DD4686" w:rsidRDefault="00DD4686" w:rsidP="00034A8D">
      <w:pPr>
        <w:numPr>
          <w:ilvl w:val="0"/>
          <w:numId w:val="23"/>
        </w:numPr>
        <w:spacing w:after="81" w:line="259" w:lineRule="auto"/>
        <w:ind w:right="0"/>
        <w:rPr>
          <w:i/>
          <w:color w:val="auto"/>
        </w:rPr>
      </w:pPr>
      <w:r w:rsidRPr="00DD4686">
        <w:rPr>
          <w:color w:val="auto"/>
        </w:rPr>
        <w:t>w związku z art. 17 ust. 3 lit. b, d lub e RODO prawo do usunięcia danych osobowych;</w:t>
      </w:r>
    </w:p>
    <w:p w:rsidR="00DD4686" w:rsidRPr="00DD4686" w:rsidRDefault="00DD4686" w:rsidP="00034A8D">
      <w:pPr>
        <w:numPr>
          <w:ilvl w:val="0"/>
          <w:numId w:val="23"/>
        </w:numPr>
        <w:spacing w:after="81" w:line="259" w:lineRule="auto"/>
        <w:ind w:right="0"/>
        <w:rPr>
          <w:b/>
          <w:i/>
          <w:color w:val="auto"/>
        </w:rPr>
      </w:pPr>
      <w:r w:rsidRPr="00DD4686">
        <w:rPr>
          <w:color w:val="auto"/>
        </w:rPr>
        <w:t>prawo do przenoszenia danych osobowych, o którym mowa w art. 20 RODO;</w:t>
      </w:r>
    </w:p>
    <w:p w:rsidR="00DD4686" w:rsidRPr="00DD4686" w:rsidRDefault="00DD4686" w:rsidP="00034A8D">
      <w:pPr>
        <w:numPr>
          <w:ilvl w:val="0"/>
          <w:numId w:val="23"/>
        </w:numPr>
        <w:spacing w:after="81" w:line="259" w:lineRule="auto"/>
        <w:ind w:right="0"/>
        <w:rPr>
          <w:i/>
          <w:color w:val="auto"/>
        </w:rPr>
      </w:pPr>
      <w:r w:rsidRPr="00DD4686">
        <w:rPr>
          <w:color w:val="auto"/>
        </w:rPr>
        <w:t xml:space="preserve">na podstawie art. 21 RODO prawo sprzeciwu, wobec przetwarzania danych osobowych, gdyż podstawą prawną przetwarzania Pani/Pana danych osobowych jest art. 6 ust. 1 lit. c RODO. </w:t>
      </w:r>
    </w:p>
    <w:p w:rsidR="00DD4686" w:rsidRPr="00DD4686" w:rsidRDefault="00DD4686" w:rsidP="00034A8D">
      <w:pPr>
        <w:spacing w:after="81" w:line="259" w:lineRule="auto"/>
        <w:ind w:left="0" w:right="0" w:firstLine="0"/>
        <w:rPr>
          <w:i/>
          <w:color w:val="auto"/>
        </w:rPr>
      </w:pPr>
      <w:r w:rsidRPr="00DD4686">
        <w:rPr>
          <w:color w:val="auto"/>
        </w:rPr>
        <w:lastRenderedPageBreak/>
        <w:t xml:space="preserve">* </w:t>
      </w:r>
      <w:r w:rsidRPr="00DD4686">
        <w:rPr>
          <w:i/>
          <w:color w:val="auto"/>
        </w:rPr>
        <w:t>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DD4686" w:rsidRPr="00DD4686" w:rsidRDefault="00DD4686" w:rsidP="00034A8D">
      <w:pPr>
        <w:spacing w:after="81" w:line="259" w:lineRule="auto"/>
        <w:ind w:left="0" w:right="0" w:firstLine="0"/>
        <w:rPr>
          <w:i/>
          <w:color w:val="auto"/>
        </w:rPr>
      </w:pPr>
      <w:r w:rsidRPr="00DD4686">
        <w:rPr>
          <w:i/>
          <w:color w:val="auto"/>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DD4686" w:rsidRDefault="00DD4686">
      <w:pPr>
        <w:spacing w:after="81" w:line="259" w:lineRule="auto"/>
        <w:ind w:left="0" w:right="0" w:firstLine="0"/>
        <w:jc w:val="left"/>
      </w:pPr>
    </w:p>
    <w:p w:rsidR="002058E0" w:rsidRDefault="00197F8A">
      <w:pPr>
        <w:spacing w:after="91"/>
        <w:ind w:left="10" w:right="225"/>
      </w:pPr>
      <w:r>
        <w:t xml:space="preserve">Wymienione poniżej załączniki stanowią integralną część SIWZ: </w:t>
      </w:r>
    </w:p>
    <w:p w:rsidR="002058E0" w:rsidRDefault="002058E0">
      <w:pPr>
        <w:spacing w:after="79" w:line="259" w:lineRule="auto"/>
        <w:ind w:left="0" w:right="0" w:firstLine="0"/>
        <w:jc w:val="left"/>
      </w:pPr>
    </w:p>
    <w:p w:rsidR="002058E0" w:rsidRDefault="00197F8A">
      <w:pPr>
        <w:spacing w:after="90"/>
        <w:ind w:left="10" w:right="225"/>
      </w:pPr>
      <w:r>
        <w:t xml:space="preserve">Załącznik nr 1 – Formularz ofertowy </w:t>
      </w:r>
    </w:p>
    <w:p w:rsidR="002058E0" w:rsidRDefault="00197F8A">
      <w:pPr>
        <w:spacing w:after="90"/>
        <w:ind w:left="10" w:right="225"/>
      </w:pPr>
      <w:r>
        <w:t xml:space="preserve">Załącznik nr 2 – Wzór oświadczenia o spełnieniu warunków udziału w postępowaniu </w:t>
      </w:r>
    </w:p>
    <w:p w:rsidR="002058E0" w:rsidRDefault="00197F8A">
      <w:pPr>
        <w:spacing w:after="90"/>
        <w:ind w:left="10" w:right="225"/>
      </w:pPr>
      <w:r>
        <w:t xml:space="preserve">Załącznik nr 3 – Wzór oświadczenia o braku podstaw do wykluczenia </w:t>
      </w:r>
    </w:p>
    <w:p w:rsidR="002058E0" w:rsidRDefault="00197F8A">
      <w:pPr>
        <w:spacing w:after="90"/>
        <w:ind w:left="10" w:right="225"/>
      </w:pPr>
      <w:r>
        <w:t xml:space="preserve">Załącznik Nr 4 – Wykaz dostaw </w:t>
      </w:r>
    </w:p>
    <w:p w:rsidR="002058E0" w:rsidRDefault="00197F8A">
      <w:pPr>
        <w:spacing w:after="90"/>
        <w:ind w:left="10" w:right="225"/>
      </w:pPr>
      <w:r>
        <w:t xml:space="preserve">Załącznik Nr 5 – </w:t>
      </w:r>
      <w:r w:rsidR="007544CF" w:rsidRPr="007544CF">
        <w:t xml:space="preserve">Zobowiązanie innego podmiotu do oddania do dyspozycji niezbędnych zasobów na okres korzystania z nich przy wykonaniu zamówienia w trybie art. 22a ust. 1 ustawy Prawo zamówień publicznych – </w:t>
      </w:r>
      <w:r w:rsidR="007544CF" w:rsidRPr="007544CF">
        <w:rPr>
          <w:b/>
          <w:bCs/>
        </w:rPr>
        <w:t>do wypełnienia przez inne podmioty i załączenia do oferty</w:t>
      </w:r>
      <w:r w:rsidR="007544CF" w:rsidRPr="007544CF">
        <w:t>.</w:t>
      </w:r>
    </w:p>
    <w:p w:rsidR="002058E0" w:rsidRDefault="00197F8A">
      <w:pPr>
        <w:spacing w:after="90"/>
        <w:ind w:left="10" w:right="225"/>
      </w:pPr>
      <w:r>
        <w:t xml:space="preserve">Załącznik Nr 6 – Propozycje zlecenia części zamówienia </w:t>
      </w:r>
      <w:r w:rsidRPr="00D15F0E">
        <w:t>podwykonawcom</w:t>
      </w:r>
      <w:r>
        <w:t xml:space="preserve"> </w:t>
      </w:r>
    </w:p>
    <w:p w:rsidR="002058E0" w:rsidRDefault="00197F8A">
      <w:pPr>
        <w:spacing w:after="91"/>
        <w:ind w:left="10" w:right="815"/>
      </w:pPr>
      <w:r>
        <w:t xml:space="preserve">Załącznik Nr 7 – Oświadczenie Wykonawcy o posiadaniu umowy generalnej z Operatorem Systemu Dystrybucyjnego </w:t>
      </w:r>
    </w:p>
    <w:p w:rsidR="002058E0" w:rsidRDefault="00197F8A">
      <w:pPr>
        <w:ind w:left="10" w:right="225"/>
      </w:pPr>
      <w:r>
        <w:t xml:space="preserve">Załącznik nr 8 - Oświadczenie o przynależności do grupy kapitałowej </w:t>
      </w:r>
    </w:p>
    <w:p w:rsidR="002058E0" w:rsidRDefault="00197F8A">
      <w:pPr>
        <w:spacing w:after="90"/>
        <w:ind w:left="10" w:right="225"/>
      </w:pPr>
      <w:r>
        <w:t xml:space="preserve">Załącznik nr 9 – </w:t>
      </w:r>
      <w:r w:rsidR="00321AF9">
        <w:t xml:space="preserve">OPZ - </w:t>
      </w:r>
      <w:r>
        <w:t xml:space="preserve">Wykaz punktów poboru energii obiekty </w:t>
      </w:r>
    </w:p>
    <w:p w:rsidR="002058E0" w:rsidRDefault="00197F8A">
      <w:pPr>
        <w:spacing w:after="91"/>
        <w:ind w:left="10" w:right="225"/>
      </w:pPr>
      <w:r>
        <w:t xml:space="preserve">Załącznik nr 10 – wzór umowy </w:t>
      </w:r>
    </w:p>
    <w:p w:rsidR="002058E0" w:rsidRDefault="00197F8A">
      <w:pPr>
        <w:spacing w:after="81" w:line="259" w:lineRule="auto"/>
        <w:ind w:left="0" w:right="1158" w:firstLine="0"/>
        <w:jc w:val="right"/>
      </w:pPr>
      <w:r>
        <w:t xml:space="preserve"> </w:t>
      </w:r>
    </w:p>
    <w:p w:rsidR="002058E0" w:rsidRDefault="00197F8A">
      <w:pPr>
        <w:spacing w:after="0" w:line="259" w:lineRule="auto"/>
        <w:ind w:left="0" w:right="1230" w:firstLine="0"/>
        <w:jc w:val="right"/>
      </w:pPr>
      <w:r>
        <w:t xml:space="preserve">Zatwierdzam </w:t>
      </w:r>
    </w:p>
    <w:p w:rsidR="002058E0" w:rsidRDefault="00197F8A">
      <w:pPr>
        <w:spacing w:after="0" w:line="259" w:lineRule="auto"/>
        <w:ind w:left="0" w:right="0" w:firstLine="0"/>
        <w:jc w:val="left"/>
      </w:pPr>
      <w:r>
        <w:t xml:space="preserve"> </w:t>
      </w:r>
    </w:p>
    <w:p w:rsidR="002058E0" w:rsidRDefault="00197F8A">
      <w:pPr>
        <w:spacing w:after="0" w:line="259" w:lineRule="auto"/>
        <w:ind w:left="0" w:right="0" w:firstLine="0"/>
        <w:jc w:val="left"/>
      </w:pPr>
      <w:r>
        <w:t xml:space="preserve"> </w:t>
      </w:r>
    </w:p>
    <w:p w:rsidR="002058E0" w:rsidRDefault="00197F8A">
      <w:pPr>
        <w:spacing w:after="0" w:line="259" w:lineRule="auto"/>
        <w:ind w:left="0"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2058E0" w:rsidRDefault="00197F8A">
      <w:pPr>
        <w:tabs>
          <w:tab w:val="center" w:pos="720"/>
          <w:tab w:val="center" w:pos="1440"/>
          <w:tab w:val="center" w:pos="2160"/>
          <w:tab w:val="center" w:pos="2881"/>
          <w:tab w:val="center" w:pos="3601"/>
          <w:tab w:val="center" w:pos="4321"/>
          <w:tab w:val="center" w:pos="5041"/>
          <w:tab w:val="center" w:pos="5761"/>
          <w:tab w:val="center" w:pos="7989"/>
        </w:tabs>
        <w:ind w:left="0"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2058E0" w:rsidRDefault="00197F8A">
      <w:pPr>
        <w:spacing w:after="0" w:line="259" w:lineRule="auto"/>
        <w:ind w:left="0" w:right="0" w:firstLine="0"/>
        <w:jc w:val="left"/>
      </w:pPr>
      <w:r>
        <w:t xml:space="preserve"> </w:t>
      </w:r>
    </w:p>
    <w:p w:rsidR="002058E0" w:rsidRDefault="00197F8A">
      <w:pPr>
        <w:spacing w:after="0" w:line="259" w:lineRule="auto"/>
        <w:ind w:left="0" w:right="0" w:firstLine="0"/>
        <w:jc w:val="left"/>
      </w:pPr>
      <w:r>
        <w:rPr>
          <w:sz w:val="22"/>
        </w:rPr>
        <w:t xml:space="preserve"> </w:t>
      </w:r>
    </w:p>
    <w:sectPr w:rsidR="002058E0">
      <w:headerReference w:type="even" r:id="rId16"/>
      <w:headerReference w:type="default" r:id="rId17"/>
      <w:footerReference w:type="even" r:id="rId18"/>
      <w:footerReference w:type="default" r:id="rId19"/>
      <w:headerReference w:type="first" r:id="rId20"/>
      <w:footerReference w:type="first" r:id="rId21"/>
      <w:pgSz w:w="11911" w:h="16841"/>
      <w:pgMar w:top="577" w:right="875" w:bottom="707" w:left="1181" w:header="577" w:footer="70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38FD" w:rsidRDefault="00A738FD">
      <w:pPr>
        <w:spacing w:after="0" w:line="240" w:lineRule="auto"/>
      </w:pPr>
      <w:r>
        <w:separator/>
      </w:r>
    </w:p>
  </w:endnote>
  <w:endnote w:type="continuationSeparator" w:id="0">
    <w:p w:rsidR="00A738FD" w:rsidRDefault="00A738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0B21" w:rsidRDefault="00C30B21">
    <w:pPr>
      <w:tabs>
        <w:tab w:val="center" w:pos="9300"/>
      </w:tabs>
      <w:spacing w:after="0" w:line="259" w:lineRule="auto"/>
      <w:ind w:left="0" w:right="0" w:firstLine="0"/>
      <w:jc w:val="left"/>
    </w:pPr>
    <w:r>
      <w:t xml:space="preserve"> </w:t>
    </w:r>
    <w:r>
      <w:tab/>
    </w:r>
    <w:r>
      <w:rPr>
        <w:rFonts w:ascii="Times New Roman" w:eastAsia="Times New Roman" w:hAnsi="Times New Roman" w:cs="Times New Roman"/>
        <w:sz w:val="24"/>
      </w:rPr>
      <w:fldChar w:fldCharType="begin"/>
    </w:r>
    <w:r>
      <w:rPr>
        <w:rFonts w:ascii="Times New Roman" w:eastAsia="Times New Roman" w:hAnsi="Times New Roman" w:cs="Times New Roman"/>
        <w:sz w:val="24"/>
      </w:rPr>
      <w:instrText xml:space="preserve"> PAGE   \* MERGEFORMAT </w:instrText>
    </w:r>
    <w:r>
      <w:rPr>
        <w:rFonts w:ascii="Times New Roman" w:eastAsia="Times New Roman" w:hAnsi="Times New Roman" w:cs="Times New Roman"/>
        <w:sz w:val="24"/>
      </w:rPr>
      <w:fldChar w:fldCharType="separate"/>
    </w:r>
    <w:r>
      <w:rPr>
        <w:rFonts w:ascii="Times New Roman" w:eastAsia="Times New Roman" w:hAnsi="Times New Roman" w:cs="Times New Roman"/>
        <w:sz w:val="24"/>
      </w:rPr>
      <w:t>2</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0B21" w:rsidRDefault="00C30B21">
    <w:pPr>
      <w:tabs>
        <w:tab w:val="center" w:pos="9300"/>
      </w:tabs>
      <w:spacing w:after="0" w:line="259" w:lineRule="auto"/>
      <w:ind w:left="0" w:right="0" w:firstLine="0"/>
      <w:jc w:val="left"/>
    </w:pPr>
    <w:r>
      <w:t xml:space="preserve"> </w:t>
    </w:r>
    <w:r>
      <w:tab/>
    </w:r>
    <w:r>
      <w:rPr>
        <w:rFonts w:ascii="Times New Roman" w:eastAsia="Times New Roman" w:hAnsi="Times New Roman" w:cs="Times New Roman"/>
        <w:sz w:val="24"/>
      </w:rPr>
      <w:fldChar w:fldCharType="begin"/>
    </w:r>
    <w:r>
      <w:rPr>
        <w:rFonts w:ascii="Times New Roman" w:eastAsia="Times New Roman" w:hAnsi="Times New Roman" w:cs="Times New Roman"/>
        <w:sz w:val="24"/>
      </w:rPr>
      <w:instrText xml:space="preserve"> PAGE   \* MERGEFORMAT </w:instrText>
    </w:r>
    <w:r>
      <w:rPr>
        <w:rFonts w:ascii="Times New Roman" w:eastAsia="Times New Roman" w:hAnsi="Times New Roman" w:cs="Times New Roman"/>
        <w:sz w:val="24"/>
      </w:rPr>
      <w:fldChar w:fldCharType="separate"/>
    </w:r>
    <w:r>
      <w:rPr>
        <w:rFonts w:ascii="Times New Roman" w:eastAsia="Times New Roman" w:hAnsi="Times New Roman" w:cs="Times New Roman"/>
        <w:noProof/>
        <w:sz w:val="24"/>
      </w:rPr>
      <w:t>16</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0B21" w:rsidRDefault="00C30B21">
    <w:pPr>
      <w:spacing w:after="0" w:line="259" w:lineRule="auto"/>
      <w:ind w:left="0" w:right="496" w:firstLine="0"/>
      <w:jc w:val="right"/>
    </w:pPr>
    <w:r>
      <w:rPr>
        <w:rFonts w:ascii="Times New Roman" w:eastAsia="Times New Roman" w:hAnsi="Times New Roman" w:cs="Times New Roman"/>
        <w:sz w:val="24"/>
      </w:rPr>
      <w:fldChar w:fldCharType="begin"/>
    </w:r>
    <w:r>
      <w:rPr>
        <w:rFonts w:ascii="Times New Roman" w:eastAsia="Times New Roman" w:hAnsi="Times New Roman" w:cs="Times New Roman"/>
        <w:sz w:val="24"/>
      </w:rPr>
      <w:instrText xml:space="preserve"> PAGE   \* MERGEFORMAT </w:instrText>
    </w:r>
    <w:r>
      <w:rPr>
        <w:rFonts w:ascii="Times New Roman" w:eastAsia="Times New Roman" w:hAnsi="Times New Roman" w:cs="Times New Roman"/>
        <w:sz w:val="24"/>
      </w:rPr>
      <w:fldChar w:fldCharType="separate"/>
    </w:r>
    <w:r>
      <w:rPr>
        <w:rFonts w:ascii="Times New Roman" w:eastAsia="Times New Roman" w:hAnsi="Times New Roman" w:cs="Times New Roman"/>
        <w:noProof/>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38FD" w:rsidRDefault="00A738FD">
      <w:pPr>
        <w:spacing w:after="0" w:line="240" w:lineRule="auto"/>
      </w:pPr>
      <w:r>
        <w:separator/>
      </w:r>
    </w:p>
  </w:footnote>
  <w:footnote w:type="continuationSeparator" w:id="0">
    <w:p w:rsidR="00A738FD" w:rsidRDefault="00A738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0B21" w:rsidRDefault="00C30B21">
    <w:pPr>
      <w:spacing w:after="0" w:line="259" w:lineRule="auto"/>
      <w:ind w:left="20" w:right="0" w:firstLine="0"/>
      <w:jc w:val="left"/>
    </w:pPr>
    <w:r>
      <w:t xml:space="preserve"> </w:t>
    </w:r>
  </w:p>
  <w:p w:rsidR="00C30B21" w:rsidRDefault="00C30B21">
    <w:pPr>
      <w:spacing w:after="12" w:line="259" w:lineRule="auto"/>
      <w:ind w:left="0" w:right="4" w:firstLine="0"/>
      <w:jc w:val="center"/>
    </w:pPr>
    <w:r>
      <w:rPr>
        <w:rFonts w:ascii="Arial" w:eastAsia="Arial" w:hAnsi="Arial" w:cs="Arial"/>
        <w:sz w:val="16"/>
      </w:rPr>
      <w:t xml:space="preserve">Specyfikacja Istotnych Warunków Zamówienia </w:t>
    </w:r>
  </w:p>
  <w:p w:rsidR="00C30B21" w:rsidRDefault="00C30B21">
    <w:pPr>
      <w:tabs>
        <w:tab w:val="center" w:pos="236"/>
        <w:tab w:val="center" w:pos="4917"/>
        <w:tab w:val="center" w:pos="9598"/>
      </w:tabs>
      <w:spacing w:after="0" w:line="259" w:lineRule="auto"/>
      <w:ind w:left="0" w:right="0" w:firstLine="0"/>
      <w:jc w:val="left"/>
    </w:pPr>
    <w:r>
      <w:rPr>
        <w:rFonts w:ascii="Calibri" w:eastAsia="Calibri" w:hAnsi="Calibri" w:cs="Calibri"/>
        <w:sz w:val="22"/>
      </w:rPr>
      <w:tab/>
    </w:r>
    <w:r>
      <w:rPr>
        <w:rFonts w:ascii="Times New Roman" w:eastAsia="Times New Roman" w:hAnsi="Times New Roman" w:cs="Times New Roman"/>
        <w:sz w:val="16"/>
        <w:u w:val="single" w:color="000000"/>
      </w:rPr>
      <w:t xml:space="preserve">  </w:t>
    </w:r>
    <w:r>
      <w:rPr>
        <w:rFonts w:ascii="Times New Roman" w:eastAsia="Times New Roman" w:hAnsi="Times New Roman" w:cs="Times New Roman"/>
        <w:sz w:val="16"/>
        <w:u w:val="single" w:color="000000"/>
      </w:rPr>
      <w:tab/>
    </w:r>
    <w:r>
      <w:rPr>
        <w:rFonts w:ascii="Arial" w:eastAsia="Arial" w:hAnsi="Arial" w:cs="Arial"/>
        <w:sz w:val="16"/>
        <w:u w:val="single" w:color="000000"/>
      </w:rPr>
      <w:t xml:space="preserve">Zakup energii elektrycznej na potrzeby obiektów Gminy Janów. </w:t>
    </w:r>
    <w:r>
      <w:rPr>
        <w:rFonts w:ascii="Arial" w:eastAsia="Arial" w:hAnsi="Arial" w:cs="Arial"/>
        <w:sz w:val="16"/>
        <w:u w:val="single" w:color="000000"/>
      </w:rPr>
      <w:tab/>
    </w:r>
    <w:r>
      <w:rPr>
        <w:rFonts w:ascii="Arial" w:eastAsia="Arial" w:hAnsi="Arial" w:cs="Arial"/>
        <w:sz w:val="16"/>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0B21" w:rsidRDefault="00C30B21">
    <w:pPr>
      <w:spacing w:after="0" w:line="259" w:lineRule="auto"/>
      <w:ind w:left="20" w:right="0" w:firstLine="0"/>
      <w:jc w:val="left"/>
    </w:pPr>
    <w:r>
      <w:t xml:space="preserve"> </w:t>
    </w:r>
  </w:p>
  <w:p w:rsidR="00C30B21" w:rsidRDefault="00C30B21">
    <w:pPr>
      <w:spacing w:after="12" w:line="259" w:lineRule="auto"/>
      <w:ind w:left="0" w:right="4" w:firstLine="0"/>
      <w:jc w:val="center"/>
    </w:pPr>
    <w:r>
      <w:rPr>
        <w:rFonts w:ascii="Arial" w:eastAsia="Arial" w:hAnsi="Arial" w:cs="Arial"/>
        <w:sz w:val="16"/>
      </w:rPr>
      <w:t xml:space="preserve">Specyfikacja Istotnych Warunków Zamówienia </w:t>
    </w:r>
  </w:p>
  <w:p w:rsidR="00C30B21" w:rsidRDefault="00C30B21">
    <w:pPr>
      <w:tabs>
        <w:tab w:val="center" w:pos="236"/>
        <w:tab w:val="center" w:pos="4917"/>
        <w:tab w:val="center" w:pos="9598"/>
      </w:tabs>
      <w:spacing w:after="0" w:line="259" w:lineRule="auto"/>
      <w:ind w:left="0" w:right="0" w:firstLine="0"/>
      <w:jc w:val="left"/>
    </w:pPr>
    <w:r>
      <w:rPr>
        <w:rFonts w:ascii="Calibri" w:eastAsia="Calibri" w:hAnsi="Calibri" w:cs="Calibri"/>
        <w:sz w:val="22"/>
      </w:rPr>
      <w:tab/>
    </w:r>
    <w:r>
      <w:rPr>
        <w:rFonts w:ascii="Times New Roman" w:eastAsia="Times New Roman" w:hAnsi="Times New Roman" w:cs="Times New Roman"/>
        <w:sz w:val="16"/>
        <w:u w:val="single" w:color="000000"/>
      </w:rPr>
      <w:t xml:space="preserve">  </w:t>
    </w:r>
    <w:r>
      <w:rPr>
        <w:rFonts w:ascii="Times New Roman" w:eastAsia="Times New Roman" w:hAnsi="Times New Roman" w:cs="Times New Roman"/>
        <w:sz w:val="16"/>
        <w:u w:val="single" w:color="000000"/>
      </w:rPr>
      <w:tab/>
    </w:r>
    <w:r>
      <w:rPr>
        <w:rFonts w:ascii="Arial" w:eastAsia="Arial" w:hAnsi="Arial" w:cs="Arial"/>
        <w:sz w:val="16"/>
        <w:u w:val="single" w:color="000000"/>
      </w:rPr>
      <w:t xml:space="preserve">Zakup energii elektrycznej na potrzeby obiektów Gminy Janów. </w:t>
    </w:r>
    <w:r>
      <w:rPr>
        <w:rFonts w:ascii="Arial" w:eastAsia="Arial" w:hAnsi="Arial" w:cs="Arial"/>
        <w:sz w:val="16"/>
        <w:u w:val="single" w:color="000000"/>
      </w:rPr>
      <w:tab/>
    </w:r>
    <w:r>
      <w:rPr>
        <w:rFonts w:ascii="Arial" w:eastAsia="Arial" w:hAnsi="Arial" w:cs="Arial"/>
        <w:sz w:val="16"/>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0B21" w:rsidRDefault="00C30B21">
    <w:pPr>
      <w:spacing w:after="12" w:line="259" w:lineRule="auto"/>
      <w:ind w:left="0" w:right="4" w:firstLine="0"/>
      <w:jc w:val="center"/>
    </w:pPr>
    <w:r>
      <w:rPr>
        <w:rFonts w:ascii="Arial" w:eastAsia="Arial" w:hAnsi="Arial" w:cs="Arial"/>
        <w:sz w:val="16"/>
      </w:rPr>
      <w:t xml:space="preserve">Specyfikacja Istotnych Warunków Zamówienia </w:t>
    </w:r>
  </w:p>
  <w:p w:rsidR="00C30B21" w:rsidRDefault="00C30B21">
    <w:pPr>
      <w:tabs>
        <w:tab w:val="center" w:pos="236"/>
        <w:tab w:val="center" w:pos="4917"/>
        <w:tab w:val="center" w:pos="9598"/>
      </w:tabs>
      <w:spacing w:after="0" w:line="259" w:lineRule="auto"/>
      <w:ind w:left="0" w:right="0" w:firstLine="0"/>
      <w:jc w:val="left"/>
    </w:pPr>
    <w:r>
      <w:rPr>
        <w:rFonts w:ascii="Calibri" w:eastAsia="Calibri" w:hAnsi="Calibri" w:cs="Calibri"/>
        <w:sz w:val="22"/>
      </w:rPr>
      <w:tab/>
    </w:r>
    <w:r>
      <w:rPr>
        <w:rFonts w:ascii="Times New Roman" w:eastAsia="Times New Roman" w:hAnsi="Times New Roman" w:cs="Times New Roman"/>
        <w:sz w:val="16"/>
        <w:u w:val="single" w:color="000000"/>
      </w:rPr>
      <w:t xml:space="preserve">  </w:t>
    </w:r>
    <w:r>
      <w:rPr>
        <w:rFonts w:ascii="Times New Roman" w:eastAsia="Times New Roman" w:hAnsi="Times New Roman" w:cs="Times New Roman"/>
        <w:sz w:val="16"/>
        <w:u w:val="single" w:color="000000"/>
      </w:rPr>
      <w:tab/>
    </w:r>
    <w:r>
      <w:rPr>
        <w:rFonts w:ascii="Arial" w:eastAsia="Arial" w:hAnsi="Arial" w:cs="Arial"/>
        <w:sz w:val="16"/>
        <w:u w:val="single" w:color="000000"/>
      </w:rPr>
      <w:t xml:space="preserve">Zakup energii elektrycznej na potrzeby obiektów Gminy Janów. </w:t>
    </w:r>
    <w:r>
      <w:rPr>
        <w:rFonts w:ascii="Arial" w:eastAsia="Arial" w:hAnsi="Arial" w:cs="Arial"/>
        <w:sz w:val="16"/>
        <w:u w:val="single" w:color="000000"/>
      </w:rPr>
      <w:tab/>
    </w:r>
    <w:r>
      <w:rPr>
        <w:rFonts w:ascii="Arial" w:eastAsia="Arial" w:hAnsi="Arial" w:cs="Arial"/>
        <w:sz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E26A7"/>
    <w:multiLevelType w:val="hybridMultilevel"/>
    <w:tmpl w:val="AC2E0670"/>
    <w:lvl w:ilvl="0" w:tplc="4B1839B8">
      <w:start w:val="1"/>
      <w:numFmt w:val="bullet"/>
      <w:lvlText w:val=""/>
      <w:lvlJc w:val="left"/>
      <w:pPr>
        <w:ind w:left="876" w:hanging="169"/>
      </w:pPr>
      <w:rPr>
        <w:rFonts w:ascii="Symbol" w:hAnsi="Symbol" w:hint="default"/>
      </w:rPr>
    </w:lvl>
    <w:lvl w:ilvl="1" w:tplc="04150003" w:tentative="1">
      <w:start w:val="1"/>
      <w:numFmt w:val="bullet"/>
      <w:lvlText w:val="o"/>
      <w:lvlJc w:val="left"/>
      <w:pPr>
        <w:ind w:left="1295" w:hanging="360"/>
      </w:pPr>
      <w:rPr>
        <w:rFonts w:ascii="Courier New" w:hAnsi="Courier New" w:cs="Courier New" w:hint="default"/>
      </w:rPr>
    </w:lvl>
    <w:lvl w:ilvl="2" w:tplc="04150005" w:tentative="1">
      <w:start w:val="1"/>
      <w:numFmt w:val="bullet"/>
      <w:lvlText w:val=""/>
      <w:lvlJc w:val="left"/>
      <w:pPr>
        <w:ind w:left="2015" w:hanging="360"/>
      </w:pPr>
      <w:rPr>
        <w:rFonts w:ascii="Wingdings" w:hAnsi="Wingdings" w:hint="default"/>
      </w:rPr>
    </w:lvl>
    <w:lvl w:ilvl="3" w:tplc="04150001" w:tentative="1">
      <w:start w:val="1"/>
      <w:numFmt w:val="bullet"/>
      <w:lvlText w:val=""/>
      <w:lvlJc w:val="left"/>
      <w:pPr>
        <w:ind w:left="2735" w:hanging="360"/>
      </w:pPr>
      <w:rPr>
        <w:rFonts w:ascii="Symbol" w:hAnsi="Symbol" w:hint="default"/>
      </w:rPr>
    </w:lvl>
    <w:lvl w:ilvl="4" w:tplc="04150003" w:tentative="1">
      <w:start w:val="1"/>
      <w:numFmt w:val="bullet"/>
      <w:lvlText w:val="o"/>
      <w:lvlJc w:val="left"/>
      <w:pPr>
        <w:ind w:left="3455" w:hanging="360"/>
      </w:pPr>
      <w:rPr>
        <w:rFonts w:ascii="Courier New" w:hAnsi="Courier New" w:cs="Courier New" w:hint="default"/>
      </w:rPr>
    </w:lvl>
    <w:lvl w:ilvl="5" w:tplc="04150005" w:tentative="1">
      <w:start w:val="1"/>
      <w:numFmt w:val="bullet"/>
      <w:lvlText w:val=""/>
      <w:lvlJc w:val="left"/>
      <w:pPr>
        <w:ind w:left="4175" w:hanging="360"/>
      </w:pPr>
      <w:rPr>
        <w:rFonts w:ascii="Wingdings" w:hAnsi="Wingdings" w:hint="default"/>
      </w:rPr>
    </w:lvl>
    <w:lvl w:ilvl="6" w:tplc="04150001" w:tentative="1">
      <w:start w:val="1"/>
      <w:numFmt w:val="bullet"/>
      <w:lvlText w:val=""/>
      <w:lvlJc w:val="left"/>
      <w:pPr>
        <w:ind w:left="4895" w:hanging="360"/>
      </w:pPr>
      <w:rPr>
        <w:rFonts w:ascii="Symbol" w:hAnsi="Symbol" w:hint="default"/>
      </w:rPr>
    </w:lvl>
    <w:lvl w:ilvl="7" w:tplc="04150003" w:tentative="1">
      <w:start w:val="1"/>
      <w:numFmt w:val="bullet"/>
      <w:lvlText w:val="o"/>
      <w:lvlJc w:val="left"/>
      <w:pPr>
        <w:ind w:left="5615" w:hanging="360"/>
      </w:pPr>
      <w:rPr>
        <w:rFonts w:ascii="Courier New" w:hAnsi="Courier New" w:cs="Courier New" w:hint="default"/>
      </w:rPr>
    </w:lvl>
    <w:lvl w:ilvl="8" w:tplc="04150005" w:tentative="1">
      <w:start w:val="1"/>
      <w:numFmt w:val="bullet"/>
      <w:lvlText w:val=""/>
      <w:lvlJc w:val="left"/>
      <w:pPr>
        <w:ind w:left="6335" w:hanging="360"/>
      </w:pPr>
      <w:rPr>
        <w:rFonts w:ascii="Wingdings" w:hAnsi="Wingdings" w:hint="default"/>
      </w:rPr>
    </w:lvl>
  </w:abstractNum>
  <w:abstractNum w:abstractNumId="1" w15:restartNumberingAfterBreak="0">
    <w:nsid w:val="047E7251"/>
    <w:multiLevelType w:val="multilevel"/>
    <w:tmpl w:val="E192530E"/>
    <w:lvl w:ilvl="0">
      <w:start w:val="14"/>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start w:val="3"/>
      <w:numFmt w:val="decimal"/>
      <w:lvlRestart w:val="0"/>
      <w:lvlText w:val="%1.%2."/>
      <w:lvlJc w:val="left"/>
      <w:pPr>
        <w:ind w:left="85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21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93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65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37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09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81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53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D6F0BE0"/>
    <w:multiLevelType w:val="hybridMultilevel"/>
    <w:tmpl w:val="66927BE6"/>
    <w:lvl w:ilvl="0" w:tplc="C2F4BE0E">
      <w:start w:val="1"/>
      <w:numFmt w:val="lowerLetter"/>
      <w:lvlText w:val="%1)"/>
      <w:lvlJc w:val="left"/>
      <w:pPr>
        <w:ind w:left="309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DA60102A">
      <w:start w:val="1"/>
      <w:numFmt w:val="lowerLetter"/>
      <w:lvlText w:val="%2"/>
      <w:lvlJc w:val="left"/>
      <w:pPr>
        <w:ind w:left="381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5DE2238A">
      <w:start w:val="1"/>
      <w:numFmt w:val="lowerRoman"/>
      <w:lvlText w:val="%3"/>
      <w:lvlJc w:val="left"/>
      <w:pPr>
        <w:ind w:left="453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D58AA838">
      <w:start w:val="1"/>
      <w:numFmt w:val="decimal"/>
      <w:lvlText w:val="%4"/>
      <w:lvlJc w:val="left"/>
      <w:pPr>
        <w:ind w:left="525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180E2C20">
      <w:start w:val="1"/>
      <w:numFmt w:val="lowerLetter"/>
      <w:lvlText w:val="%5"/>
      <w:lvlJc w:val="left"/>
      <w:pPr>
        <w:ind w:left="597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2F7873B8">
      <w:start w:val="1"/>
      <w:numFmt w:val="lowerRoman"/>
      <w:lvlText w:val="%6"/>
      <w:lvlJc w:val="left"/>
      <w:pPr>
        <w:ind w:left="669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D46E370C">
      <w:start w:val="1"/>
      <w:numFmt w:val="decimal"/>
      <w:lvlText w:val="%7"/>
      <w:lvlJc w:val="left"/>
      <w:pPr>
        <w:ind w:left="741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54A22E88">
      <w:start w:val="1"/>
      <w:numFmt w:val="lowerLetter"/>
      <w:lvlText w:val="%8"/>
      <w:lvlJc w:val="left"/>
      <w:pPr>
        <w:ind w:left="813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A82AD570">
      <w:start w:val="1"/>
      <w:numFmt w:val="lowerRoman"/>
      <w:lvlText w:val="%9"/>
      <w:lvlJc w:val="left"/>
      <w:pPr>
        <w:ind w:left="885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EFC1BBB"/>
    <w:multiLevelType w:val="multilevel"/>
    <w:tmpl w:val="0A26A80C"/>
    <w:lvl w:ilvl="0">
      <w:start w:val="6"/>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start w:val="7"/>
      <w:numFmt w:val="decimal"/>
      <w:lvlRestart w:val="0"/>
      <w:lvlText w:val="%1.%2."/>
      <w:lvlJc w:val="left"/>
      <w:pPr>
        <w:ind w:left="22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2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9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6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4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1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8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5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FE154F3"/>
    <w:multiLevelType w:val="hybridMultilevel"/>
    <w:tmpl w:val="6192B666"/>
    <w:lvl w:ilvl="0" w:tplc="4B1839B8">
      <w:start w:val="1"/>
      <w:numFmt w:val="bullet"/>
      <w:lvlText w:val=""/>
      <w:lvlJc w:val="left"/>
      <w:pPr>
        <w:ind w:left="876" w:hanging="169"/>
      </w:pPr>
      <w:rPr>
        <w:rFonts w:ascii="Symbol" w:hAnsi="Symbol" w:hint="default"/>
      </w:rPr>
    </w:lvl>
    <w:lvl w:ilvl="1" w:tplc="04150003" w:tentative="1">
      <w:start w:val="1"/>
      <w:numFmt w:val="bullet"/>
      <w:lvlText w:val="o"/>
      <w:lvlJc w:val="left"/>
      <w:pPr>
        <w:ind w:left="1749" w:hanging="360"/>
      </w:pPr>
      <w:rPr>
        <w:rFonts w:ascii="Courier New" w:hAnsi="Courier New" w:cs="Courier New" w:hint="default"/>
      </w:rPr>
    </w:lvl>
    <w:lvl w:ilvl="2" w:tplc="04150005" w:tentative="1">
      <w:start w:val="1"/>
      <w:numFmt w:val="bullet"/>
      <w:lvlText w:val=""/>
      <w:lvlJc w:val="left"/>
      <w:pPr>
        <w:ind w:left="2469" w:hanging="360"/>
      </w:pPr>
      <w:rPr>
        <w:rFonts w:ascii="Wingdings" w:hAnsi="Wingdings" w:hint="default"/>
      </w:rPr>
    </w:lvl>
    <w:lvl w:ilvl="3" w:tplc="04150001" w:tentative="1">
      <w:start w:val="1"/>
      <w:numFmt w:val="bullet"/>
      <w:lvlText w:val=""/>
      <w:lvlJc w:val="left"/>
      <w:pPr>
        <w:ind w:left="3189" w:hanging="360"/>
      </w:pPr>
      <w:rPr>
        <w:rFonts w:ascii="Symbol" w:hAnsi="Symbol" w:hint="default"/>
      </w:rPr>
    </w:lvl>
    <w:lvl w:ilvl="4" w:tplc="04150003" w:tentative="1">
      <w:start w:val="1"/>
      <w:numFmt w:val="bullet"/>
      <w:lvlText w:val="o"/>
      <w:lvlJc w:val="left"/>
      <w:pPr>
        <w:ind w:left="3909" w:hanging="360"/>
      </w:pPr>
      <w:rPr>
        <w:rFonts w:ascii="Courier New" w:hAnsi="Courier New" w:cs="Courier New" w:hint="default"/>
      </w:rPr>
    </w:lvl>
    <w:lvl w:ilvl="5" w:tplc="04150005" w:tentative="1">
      <w:start w:val="1"/>
      <w:numFmt w:val="bullet"/>
      <w:lvlText w:val=""/>
      <w:lvlJc w:val="left"/>
      <w:pPr>
        <w:ind w:left="4629" w:hanging="360"/>
      </w:pPr>
      <w:rPr>
        <w:rFonts w:ascii="Wingdings" w:hAnsi="Wingdings" w:hint="default"/>
      </w:rPr>
    </w:lvl>
    <w:lvl w:ilvl="6" w:tplc="04150001" w:tentative="1">
      <w:start w:val="1"/>
      <w:numFmt w:val="bullet"/>
      <w:lvlText w:val=""/>
      <w:lvlJc w:val="left"/>
      <w:pPr>
        <w:ind w:left="5349" w:hanging="360"/>
      </w:pPr>
      <w:rPr>
        <w:rFonts w:ascii="Symbol" w:hAnsi="Symbol" w:hint="default"/>
      </w:rPr>
    </w:lvl>
    <w:lvl w:ilvl="7" w:tplc="04150003" w:tentative="1">
      <w:start w:val="1"/>
      <w:numFmt w:val="bullet"/>
      <w:lvlText w:val="o"/>
      <w:lvlJc w:val="left"/>
      <w:pPr>
        <w:ind w:left="6069" w:hanging="360"/>
      </w:pPr>
      <w:rPr>
        <w:rFonts w:ascii="Courier New" w:hAnsi="Courier New" w:cs="Courier New" w:hint="default"/>
      </w:rPr>
    </w:lvl>
    <w:lvl w:ilvl="8" w:tplc="04150005" w:tentative="1">
      <w:start w:val="1"/>
      <w:numFmt w:val="bullet"/>
      <w:lvlText w:val=""/>
      <w:lvlJc w:val="left"/>
      <w:pPr>
        <w:ind w:left="6789" w:hanging="360"/>
      </w:pPr>
      <w:rPr>
        <w:rFonts w:ascii="Wingdings" w:hAnsi="Wingdings" w:hint="default"/>
      </w:rPr>
    </w:lvl>
  </w:abstractNum>
  <w:abstractNum w:abstractNumId="5" w15:restartNumberingAfterBreak="0">
    <w:nsid w:val="126A0D5F"/>
    <w:multiLevelType w:val="multilevel"/>
    <w:tmpl w:val="4C1083EE"/>
    <w:lvl w:ilvl="0">
      <w:start w:val="21"/>
      <w:numFmt w:val="decimal"/>
      <w:lvlText w:val="%1."/>
      <w:lvlJc w:val="left"/>
      <w:pPr>
        <w:ind w:left="108"/>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80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19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91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63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35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07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79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51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1577182B"/>
    <w:multiLevelType w:val="hybridMultilevel"/>
    <w:tmpl w:val="A530A99A"/>
    <w:lvl w:ilvl="0" w:tplc="F93896FC">
      <w:start w:val="1"/>
      <w:numFmt w:val="lowerLetter"/>
      <w:lvlText w:val="%1)"/>
      <w:lvlJc w:val="left"/>
      <w:pPr>
        <w:ind w:left="23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DE62FF7C">
      <w:start w:val="1"/>
      <w:numFmt w:val="lowerLetter"/>
      <w:lvlText w:val="%2"/>
      <w:lvlJc w:val="left"/>
      <w:pPr>
        <w:ind w:left="129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C7E4F642">
      <w:start w:val="1"/>
      <w:numFmt w:val="lowerRoman"/>
      <w:lvlText w:val="%3"/>
      <w:lvlJc w:val="left"/>
      <w:pPr>
        <w:ind w:left="201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0C5C67A0">
      <w:start w:val="1"/>
      <w:numFmt w:val="decimal"/>
      <w:lvlText w:val="%4"/>
      <w:lvlJc w:val="left"/>
      <w:pPr>
        <w:ind w:left="273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C756DB8A">
      <w:start w:val="1"/>
      <w:numFmt w:val="lowerLetter"/>
      <w:lvlText w:val="%5"/>
      <w:lvlJc w:val="left"/>
      <w:pPr>
        <w:ind w:left="345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C69CF60E">
      <w:start w:val="1"/>
      <w:numFmt w:val="lowerRoman"/>
      <w:lvlText w:val="%6"/>
      <w:lvlJc w:val="left"/>
      <w:pPr>
        <w:ind w:left="417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02EA3AD2">
      <w:start w:val="1"/>
      <w:numFmt w:val="decimal"/>
      <w:lvlText w:val="%7"/>
      <w:lvlJc w:val="left"/>
      <w:pPr>
        <w:ind w:left="489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EDEC05EA">
      <w:start w:val="1"/>
      <w:numFmt w:val="lowerLetter"/>
      <w:lvlText w:val="%8"/>
      <w:lvlJc w:val="left"/>
      <w:pPr>
        <w:ind w:left="561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4C22470A">
      <w:start w:val="1"/>
      <w:numFmt w:val="lowerRoman"/>
      <w:lvlText w:val="%9"/>
      <w:lvlJc w:val="left"/>
      <w:pPr>
        <w:ind w:left="633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19F76006"/>
    <w:multiLevelType w:val="hybridMultilevel"/>
    <w:tmpl w:val="0B2C1834"/>
    <w:lvl w:ilvl="0" w:tplc="F9049924">
      <w:start w:val="1"/>
      <w:numFmt w:val="decimal"/>
      <w:lvlText w:val="%1)"/>
      <w:lvlJc w:val="left"/>
      <w:pPr>
        <w:ind w:left="154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64384BC4">
      <w:start w:val="1"/>
      <w:numFmt w:val="lowerLetter"/>
      <w:lvlText w:val="%2"/>
      <w:lvlJc w:val="left"/>
      <w:pPr>
        <w:ind w:left="19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06D8C93A">
      <w:start w:val="1"/>
      <w:numFmt w:val="lowerRoman"/>
      <w:lvlText w:val="%3"/>
      <w:lvlJc w:val="left"/>
      <w:pPr>
        <w:ind w:left="26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725E2344">
      <w:start w:val="1"/>
      <w:numFmt w:val="decimal"/>
      <w:lvlText w:val="%4"/>
      <w:lvlJc w:val="left"/>
      <w:pPr>
        <w:ind w:left="3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3022FAD0">
      <w:start w:val="1"/>
      <w:numFmt w:val="lowerLetter"/>
      <w:lvlText w:val="%5"/>
      <w:lvlJc w:val="left"/>
      <w:pPr>
        <w:ind w:left="4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98EC259A">
      <w:start w:val="1"/>
      <w:numFmt w:val="lowerRoman"/>
      <w:lvlText w:val="%6"/>
      <w:lvlJc w:val="left"/>
      <w:pPr>
        <w:ind w:left="4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05587102">
      <w:start w:val="1"/>
      <w:numFmt w:val="decimal"/>
      <w:lvlText w:val="%7"/>
      <w:lvlJc w:val="left"/>
      <w:pPr>
        <w:ind w:left="5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ED56BABE">
      <w:start w:val="1"/>
      <w:numFmt w:val="lowerLetter"/>
      <w:lvlText w:val="%8"/>
      <w:lvlJc w:val="left"/>
      <w:pPr>
        <w:ind w:left="6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9350F914">
      <w:start w:val="1"/>
      <w:numFmt w:val="lowerRoman"/>
      <w:lvlText w:val="%9"/>
      <w:lvlJc w:val="left"/>
      <w:pPr>
        <w:ind w:left="6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1DBC6DE5"/>
    <w:multiLevelType w:val="multilevel"/>
    <w:tmpl w:val="7E421FBE"/>
    <w:lvl w:ilvl="0">
      <w:start w:val="6"/>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start w:val="11"/>
      <w:numFmt w:val="decimal"/>
      <w:lvlRestart w:val="0"/>
      <w:lvlText w:val="%1.%2."/>
      <w:lvlJc w:val="left"/>
      <w:pPr>
        <w:ind w:left="22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2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9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6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4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1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8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5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1E96250D"/>
    <w:multiLevelType w:val="hybridMultilevel"/>
    <w:tmpl w:val="1EE6C84E"/>
    <w:lvl w:ilvl="0" w:tplc="DD687CC0">
      <w:start w:val="1"/>
      <w:numFmt w:val="decimal"/>
      <w:lvlText w:val="%1)"/>
      <w:lvlJc w:val="left"/>
      <w:pPr>
        <w:ind w:left="97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3154B258">
      <w:start w:val="1"/>
      <w:numFmt w:val="lowerLetter"/>
      <w:lvlText w:val="%2"/>
      <w:lvlJc w:val="left"/>
      <w:pPr>
        <w:ind w:left="193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5C9668A6">
      <w:start w:val="1"/>
      <w:numFmt w:val="lowerRoman"/>
      <w:lvlText w:val="%3"/>
      <w:lvlJc w:val="left"/>
      <w:pPr>
        <w:ind w:left="26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050E5DDE">
      <w:start w:val="1"/>
      <w:numFmt w:val="decimal"/>
      <w:lvlText w:val="%4"/>
      <w:lvlJc w:val="left"/>
      <w:pPr>
        <w:ind w:left="337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684ECF9C">
      <w:start w:val="1"/>
      <w:numFmt w:val="lowerLetter"/>
      <w:lvlText w:val="%5"/>
      <w:lvlJc w:val="left"/>
      <w:pPr>
        <w:ind w:left="409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3EB65AE8">
      <w:start w:val="1"/>
      <w:numFmt w:val="lowerRoman"/>
      <w:lvlText w:val="%6"/>
      <w:lvlJc w:val="left"/>
      <w:pPr>
        <w:ind w:left="481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0FB8590C">
      <w:start w:val="1"/>
      <w:numFmt w:val="decimal"/>
      <w:lvlText w:val="%7"/>
      <w:lvlJc w:val="left"/>
      <w:pPr>
        <w:ind w:left="553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A838D92E">
      <w:start w:val="1"/>
      <w:numFmt w:val="lowerLetter"/>
      <w:lvlText w:val="%8"/>
      <w:lvlJc w:val="left"/>
      <w:pPr>
        <w:ind w:left="62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6DDA9D26">
      <w:start w:val="1"/>
      <w:numFmt w:val="lowerRoman"/>
      <w:lvlText w:val="%9"/>
      <w:lvlJc w:val="left"/>
      <w:pPr>
        <w:ind w:left="697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1E9A3200"/>
    <w:multiLevelType w:val="hybridMultilevel"/>
    <w:tmpl w:val="8FF4FFA2"/>
    <w:lvl w:ilvl="0" w:tplc="A9326C56">
      <w:start w:val="25"/>
      <w:numFmt w:val="decimal"/>
      <w:lvlText w:val="%1."/>
      <w:lvlJc w:val="left"/>
      <w:pPr>
        <w:ind w:left="596" w:hanging="360"/>
      </w:pPr>
      <w:rPr>
        <w:rFonts w:hint="default"/>
      </w:rPr>
    </w:lvl>
    <w:lvl w:ilvl="1" w:tplc="04150019" w:tentative="1">
      <w:start w:val="1"/>
      <w:numFmt w:val="lowerLetter"/>
      <w:lvlText w:val="%2."/>
      <w:lvlJc w:val="left"/>
      <w:pPr>
        <w:ind w:left="1316" w:hanging="360"/>
      </w:pPr>
    </w:lvl>
    <w:lvl w:ilvl="2" w:tplc="0415001B" w:tentative="1">
      <w:start w:val="1"/>
      <w:numFmt w:val="lowerRoman"/>
      <w:lvlText w:val="%3."/>
      <w:lvlJc w:val="right"/>
      <w:pPr>
        <w:ind w:left="2036" w:hanging="180"/>
      </w:pPr>
    </w:lvl>
    <w:lvl w:ilvl="3" w:tplc="0415000F" w:tentative="1">
      <w:start w:val="1"/>
      <w:numFmt w:val="decimal"/>
      <w:lvlText w:val="%4."/>
      <w:lvlJc w:val="left"/>
      <w:pPr>
        <w:ind w:left="2756" w:hanging="360"/>
      </w:pPr>
    </w:lvl>
    <w:lvl w:ilvl="4" w:tplc="04150019" w:tentative="1">
      <w:start w:val="1"/>
      <w:numFmt w:val="lowerLetter"/>
      <w:lvlText w:val="%5."/>
      <w:lvlJc w:val="left"/>
      <w:pPr>
        <w:ind w:left="3476" w:hanging="360"/>
      </w:pPr>
    </w:lvl>
    <w:lvl w:ilvl="5" w:tplc="0415001B" w:tentative="1">
      <w:start w:val="1"/>
      <w:numFmt w:val="lowerRoman"/>
      <w:lvlText w:val="%6."/>
      <w:lvlJc w:val="right"/>
      <w:pPr>
        <w:ind w:left="4196" w:hanging="180"/>
      </w:pPr>
    </w:lvl>
    <w:lvl w:ilvl="6" w:tplc="0415000F" w:tentative="1">
      <w:start w:val="1"/>
      <w:numFmt w:val="decimal"/>
      <w:lvlText w:val="%7."/>
      <w:lvlJc w:val="left"/>
      <w:pPr>
        <w:ind w:left="4916" w:hanging="360"/>
      </w:pPr>
    </w:lvl>
    <w:lvl w:ilvl="7" w:tplc="04150019" w:tentative="1">
      <w:start w:val="1"/>
      <w:numFmt w:val="lowerLetter"/>
      <w:lvlText w:val="%8."/>
      <w:lvlJc w:val="left"/>
      <w:pPr>
        <w:ind w:left="5636" w:hanging="360"/>
      </w:pPr>
    </w:lvl>
    <w:lvl w:ilvl="8" w:tplc="0415001B" w:tentative="1">
      <w:start w:val="1"/>
      <w:numFmt w:val="lowerRoman"/>
      <w:lvlText w:val="%9."/>
      <w:lvlJc w:val="right"/>
      <w:pPr>
        <w:ind w:left="6356" w:hanging="180"/>
      </w:pPr>
    </w:lvl>
  </w:abstractNum>
  <w:abstractNum w:abstractNumId="11" w15:restartNumberingAfterBreak="0">
    <w:nsid w:val="1FAB1B85"/>
    <w:multiLevelType w:val="hybridMultilevel"/>
    <w:tmpl w:val="0774562E"/>
    <w:lvl w:ilvl="0" w:tplc="B2AAC3BE">
      <w:start w:val="1"/>
      <w:numFmt w:val="lowerLetter"/>
      <w:lvlText w:val="%1)"/>
      <w:lvlJc w:val="left"/>
      <w:pPr>
        <w:ind w:left="581" w:hanging="360"/>
      </w:pPr>
      <w:rPr>
        <w:rFonts w:hint="default"/>
      </w:rPr>
    </w:lvl>
    <w:lvl w:ilvl="1" w:tplc="04150019">
      <w:start w:val="1"/>
      <w:numFmt w:val="lowerLetter"/>
      <w:lvlText w:val="%2."/>
      <w:lvlJc w:val="left"/>
      <w:pPr>
        <w:ind w:left="1301" w:hanging="360"/>
      </w:pPr>
    </w:lvl>
    <w:lvl w:ilvl="2" w:tplc="0415001B" w:tentative="1">
      <w:start w:val="1"/>
      <w:numFmt w:val="lowerRoman"/>
      <w:lvlText w:val="%3."/>
      <w:lvlJc w:val="right"/>
      <w:pPr>
        <w:ind w:left="2021" w:hanging="180"/>
      </w:pPr>
    </w:lvl>
    <w:lvl w:ilvl="3" w:tplc="0415000F" w:tentative="1">
      <w:start w:val="1"/>
      <w:numFmt w:val="decimal"/>
      <w:lvlText w:val="%4."/>
      <w:lvlJc w:val="left"/>
      <w:pPr>
        <w:ind w:left="2741" w:hanging="360"/>
      </w:pPr>
    </w:lvl>
    <w:lvl w:ilvl="4" w:tplc="04150019" w:tentative="1">
      <w:start w:val="1"/>
      <w:numFmt w:val="lowerLetter"/>
      <w:lvlText w:val="%5."/>
      <w:lvlJc w:val="left"/>
      <w:pPr>
        <w:ind w:left="3461" w:hanging="360"/>
      </w:pPr>
    </w:lvl>
    <w:lvl w:ilvl="5" w:tplc="0415001B" w:tentative="1">
      <w:start w:val="1"/>
      <w:numFmt w:val="lowerRoman"/>
      <w:lvlText w:val="%6."/>
      <w:lvlJc w:val="right"/>
      <w:pPr>
        <w:ind w:left="4181" w:hanging="180"/>
      </w:pPr>
    </w:lvl>
    <w:lvl w:ilvl="6" w:tplc="0415000F" w:tentative="1">
      <w:start w:val="1"/>
      <w:numFmt w:val="decimal"/>
      <w:lvlText w:val="%7."/>
      <w:lvlJc w:val="left"/>
      <w:pPr>
        <w:ind w:left="4901" w:hanging="360"/>
      </w:pPr>
    </w:lvl>
    <w:lvl w:ilvl="7" w:tplc="04150019" w:tentative="1">
      <w:start w:val="1"/>
      <w:numFmt w:val="lowerLetter"/>
      <w:lvlText w:val="%8."/>
      <w:lvlJc w:val="left"/>
      <w:pPr>
        <w:ind w:left="5621" w:hanging="360"/>
      </w:pPr>
    </w:lvl>
    <w:lvl w:ilvl="8" w:tplc="0415001B" w:tentative="1">
      <w:start w:val="1"/>
      <w:numFmt w:val="lowerRoman"/>
      <w:lvlText w:val="%9."/>
      <w:lvlJc w:val="right"/>
      <w:pPr>
        <w:ind w:left="6341" w:hanging="180"/>
      </w:pPr>
    </w:lvl>
  </w:abstractNum>
  <w:abstractNum w:abstractNumId="12" w15:restartNumberingAfterBreak="0">
    <w:nsid w:val="233D0141"/>
    <w:multiLevelType w:val="hybridMultilevel"/>
    <w:tmpl w:val="9DE25D66"/>
    <w:lvl w:ilvl="0" w:tplc="7856DD16">
      <w:start w:val="1"/>
      <w:numFmt w:val="decimal"/>
      <w:lvlText w:val="%1)"/>
      <w:lvlJc w:val="left"/>
      <w:pPr>
        <w:ind w:left="22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37B2266A">
      <w:start w:val="1"/>
      <w:numFmt w:val="lowerLetter"/>
      <w:lvlText w:val="%2"/>
      <w:lvlJc w:val="left"/>
      <w:pPr>
        <w:ind w:left="158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19DA2A70">
      <w:start w:val="1"/>
      <w:numFmt w:val="lowerRoman"/>
      <w:lvlText w:val="%3"/>
      <w:lvlJc w:val="left"/>
      <w:pPr>
        <w:ind w:left="230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680A9F44">
      <w:start w:val="1"/>
      <w:numFmt w:val="decimal"/>
      <w:lvlText w:val="%4"/>
      <w:lvlJc w:val="left"/>
      <w:pPr>
        <w:ind w:left="302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7CE494F6">
      <w:start w:val="1"/>
      <w:numFmt w:val="lowerLetter"/>
      <w:lvlText w:val="%5"/>
      <w:lvlJc w:val="left"/>
      <w:pPr>
        <w:ind w:left="37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2DEE9326">
      <w:start w:val="1"/>
      <w:numFmt w:val="lowerRoman"/>
      <w:lvlText w:val="%6"/>
      <w:lvlJc w:val="left"/>
      <w:pPr>
        <w:ind w:left="446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A5C619A4">
      <w:start w:val="1"/>
      <w:numFmt w:val="decimal"/>
      <w:lvlText w:val="%7"/>
      <w:lvlJc w:val="left"/>
      <w:pPr>
        <w:ind w:left="518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0974E54A">
      <w:start w:val="1"/>
      <w:numFmt w:val="lowerLetter"/>
      <w:lvlText w:val="%8"/>
      <w:lvlJc w:val="left"/>
      <w:pPr>
        <w:ind w:left="590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DC86A6DA">
      <w:start w:val="1"/>
      <w:numFmt w:val="lowerRoman"/>
      <w:lvlText w:val="%9"/>
      <w:lvlJc w:val="left"/>
      <w:pPr>
        <w:ind w:left="662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25B41EA1"/>
    <w:multiLevelType w:val="hybridMultilevel"/>
    <w:tmpl w:val="93EE9088"/>
    <w:lvl w:ilvl="0" w:tplc="3F68F8DA">
      <w:start w:val="1"/>
      <w:numFmt w:val="decimal"/>
      <w:lvlText w:val="%1)"/>
      <w:lvlJc w:val="left"/>
      <w:pPr>
        <w:ind w:left="72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1" w:tplc="47F8777A">
      <w:start w:val="1"/>
      <w:numFmt w:val="lowerLetter"/>
      <w:lvlText w:val="%2"/>
      <w:lvlJc w:val="left"/>
      <w:pPr>
        <w:ind w:left="1584"/>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2" w:tplc="0FAC9A1C">
      <w:start w:val="1"/>
      <w:numFmt w:val="lowerRoman"/>
      <w:lvlText w:val="%3"/>
      <w:lvlJc w:val="left"/>
      <w:pPr>
        <w:ind w:left="2304"/>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3" w:tplc="971A3BBE">
      <w:start w:val="1"/>
      <w:numFmt w:val="decimal"/>
      <w:lvlText w:val="%4"/>
      <w:lvlJc w:val="left"/>
      <w:pPr>
        <w:ind w:left="3024"/>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4" w:tplc="3792572C">
      <w:start w:val="1"/>
      <w:numFmt w:val="lowerLetter"/>
      <w:lvlText w:val="%5"/>
      <w:lvlJc w:val="left"/>
      <w:pPr>
        <w:ind w:left="3744"/>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5" w:tplc="BEDCAA0E">
      <w:start w:val="1"/>
      <w:numFmt w:val="lowerRoman"/>
      <w:lvlText w:val="%6"/>
      <w:lvlJc w:val="left"/>
      <w:pPr>
        <w:ind w:left="4464"/>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6" w:tplc="8E3C13BE">
      <w:start w:val="1"/>
      <w:numFmt w:val="decimal"/>
      <w:lvlText w:val="%7"/>
      <w:lvlJc w:val="left"/>
      <w:pPr>
        <w:ind w:left="5184"/>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7" w:tplc="D32845AA">
      <w:start w:val="1"/>
      <w:numFmt w:val="lowerLetter"/>
      <w:lvlText w:val="%8"/>
      <w:lvlJc w:val="left"/>
      <w:pPr>
        <w:ind w:left="5904"/>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8" w:tplc="F0F8F59E">
      <w:start w:val="1"/>
      <w:numFmt w:val="lowerRoman"/>
      <w:lvlText w:val="%9"/>
      <w:lvlJc w:val="left"/>
      <w:pPr>
        <w:ind w:left="6624"/>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29402EEA"/>
    <w:multiLevelType w:val="multilevel"/>
    <w:tmpl w:val="FE4E98C4"/>
    <w:lvl w:ilvl="0">
      <w:start w:val="6"/>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start w:val="3"/>
      <w:numFmt w:val="decimal"/>
      <w:lvlRestart w:val="0"/>
      <w:lvlText w:val="%1.%2."/>
      <w:lvlJc w:val="left"/>
      <w:pPr>
        <w:ind w:left="22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36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08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80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52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2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96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68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30823A2B"/>
    <w:multiLevelType w:val="hybridMultilevel"/>
    <w:tmpl w:val="98021700"/>
    <w:lvl w:ilvl="0" w:tplc="C9C410DC">
      <w:start w:val="18"/>
      <w:numFmt w:val="decimal"/>
      <w:lvlText w:val="%1."/>
      <w:lvlJc w:val="left"/>
      <w:pPr>
        <w:ind w:left="657"/>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1" w:tplc="1EC6D352">
      <w:start w:val="1"/>
      <w:numFmt w:val="lowerLetter"/>
      <w:lvlText w:val="%2"/>
      <w:lvlJc w:val="left"/>
      <w:pPr>
        <w:ind w:left="1316"/>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2" w:tplc="68FAC676">
      <w:start w:val="1"/>
      <w:numFmt w:val="lowerRoman"/>
      <w:lvlText w:val="%3"/>
      <w:lvlJc w:val="left"/>
      <w:pPr>
        <w:ind w:left="2036"/>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3" w:tplc="2FBA7A38">
      <w:start w:val="1"/>
      <w:numFmt w:val="decimal"/>
      <w:lvlText w:val="%4"/>
      <w:lvlJc w:val="left"/>
      <w:pPr>
        <w:ind w:left="2756"/>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4" w:tplc="58B0C6B6">
      <w:start w:val="1"/>
      <w:numFmt w:val="lowerLetter"/>
      <w:lvlText w:val="%5"/>
      <w:lvlJc w:val="left"/>
      <w:pPr>
        <w:ind w:left="3476"/>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5" w:tplc="A76C65F2">
      <w:start w:val="1"/>
      <w:numFmt w:val="lowerRoman"/>
      <w:lvlText w:val="%6"/>
      <w:lvlJc w:val="left"/>
      <w:pPr>
        <w:ind w:left="4196"/>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6" w:tplc="80862956">
      <w:start w:val="1"/>
      <w:numFmt w:val="decimal"/>
      <w:lvlText w:val="%7"/>
      <w:lvlJc w:val="left"/>
      <w:pPr>
        <w:ind w:left="4916"/>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7" w:tplc="521EB912">
      <w:start w:val="1"/>
      <w:numFmt w:val="lowerLetter"/>
      <w:lvlText w:val="%8"/>
      <w:lvlJc w:val="left"/>
      <w:pPr>
        <w:ind w:left="5636"/>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8" w:tplc="5D982DF6">
      <w:start w:val="1"/>
      <w:numFmt w:val="lowerRoman"/>
      <w:lvlText w:val="%9"/>
      <w:lvlJc w:val="left"/>
      <w:pPr>
        <w:ind w:left="6356"/>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3CFA7B4D"/>
    <w:multiLevelType w:val="hybridMultilevel"/>
    <w:tmpl w:val="0518E2A2"/>
    <w:lvl w:ilvl="0" w:tplc="EDBA9DD2">
      <w:start w:val="1"/>
      <w:numFmt w:val="decimal"/>
      <w:lvlText w:val="%1)"/>
      <w:lvlJc w:val="left"/>
      <w:pPr>
        <w:ind w:left="154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ECE8239E">
      <w:start w:val="1"/>
      <w:numFmt w:val="lowerLetter"/>
      <w:lvlText w:val="%2"/>
      <w:lvlJc w:val="left"/>
      <w:pPr>
        <w:ind w:left="19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B46632D6">
      <w:start w:val="1"/>
      <w:numFmt w:val="lowerRoman"/>
      <w:lvlText w:val="%3"/>
      <w:lvlJc w:val="left"/>
      <w:pPr>
        <w:ind w:left="26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C9C040D6">
      <w:start w:val="1"/>
      <w:numFmt w:val="decimal"/>
      <w:lvlText w:val="%4"/>
      <w:lvlJc w:val="left"/>
      <w:pPr>
        <w:ind w:left="3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D668EF0E">
      <w:start w:val="1"/>
      <w:numFmt w:val="lowerLetter"/>
      <w:lvlText w:val="%5"/>
      <w:lvlJc w:val="left"/>
      <w:pPr>
        <w:ind w:left="4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8064FD98">
      <w:start w:val="1"/>
      <w:numFmt w:val="lowerRoman"/>
      <w:lvlText w:val="%6"/>
      <w:lvlJc w:val="left"/>
      <w:pPr>
        <w:ind w:left="4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75D4CF3E">
      <w:start w:val="1"/>
      <w:numFmt w:val="decimal"/>
      <w:lvlText w:val="%7"/>
      <w:lvlJc w:val="left"/>
      <w:pPr>
        <w:ind w:left="5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04FC7C68">
      <w:start w:val="1"/>
      <w:numFmt w:val="lowerLetter"/>
      <w:lvlText w:val="%8"/>
      <w:lvlJc w:val="left"/>
      <w:pPr>
        <w:ind w:left="6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4290EF34">
      <w:start w:val="1"/>
      <w:numFmt w:val="lowerRoman"/>
      <w:lvlText w:val="%9"/>
      <w:lvlJc w:val="left"/>
      <w:pPr>
        <w:ind w:left="6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3FFD1885"/>
    <w:multiLevelType w:val="multilevel"/>
    <w:tmpl w:val="922C1E7E"/>
    <w:lvl w:ilvl="0">
      <w:start w:val="16"/>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start w:val="2"/>
      <w:numFmt w:val="decimal"/>
      <w:lvlText w:val="%1.%2"/>
      <w:lvlJc w:val="left"/>
      <w:pPr>
        <w:ind w:left="48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start w:val="2"/>
      <w:numFmt w:val="decimal"/>
      <w:lvlRestart w:val="0"/>
      <w:lvlText w:val="%1.%2.%3."/>
      <w:lvlJc w:val="left"/>
      <w:pPr>
        <w:ind w:left="23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33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05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277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49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21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493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45947283"/>
    <w:multiLevelType w:val="multilevel"/>
    <w:tmpl w:val="AD147532"/>
    <w:lvl w:ilvl="0">
      <w:start w:val="5"/>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start w:val="3"/>
      <w:numFmt w:val="decimal"/>
      <w:lvlRestart w:val="0"/>
      <w:lvlText w:val="%1.%2."/>
      <w:lvlJc w:val="left"/>
      <w:pPr>
        <w:ind w:left="23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45E94107"/>
    <w:multiLevelType w:val="hybridMultilevel"/>
    <w:tmpl w:val="E27C3150"/>
    <w:lvl w:ilvl="0" w:tplc="1EB2117C">
      <w:start w:val="23"/>
      <w:numFmt w:val="decimal"/>
      <w:lvlText w:val="%1."/>
      <w:lvlJc w:val="left"/>
      <w:pPr>
        <w:ind w:left="243"/>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1" w:tplc="47B8EAE4">
      <w:start w:val="1"/>
      <w:numFmt w:val="lowerLetter"/>
      <w:lvlText w:val="%2"/>
      <w:lvlJc w:val="left"/>
      <w:pPr>
        <w:ind w:left="1316"/>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2" w:tplc="CDEA1E6A">
      <w:start w:val="1"/>
      <w:numFmt w:val="lowerRoman"/>
      <w:lvlText w:val="%3"/>
      <w:lvlJc w:val="left"/>
      <w:pPr>
        <w:ind w:left="2036"/>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3" w:tplc="220A3BF2">
      <w:start w:val="1"/>
      <w:numFmt w:val="decimal"/>
      <w:lvlText w:val="%4"/>
      <w:lvlJc w:val="left"/>
      <w:pPr>
        <w:ind w:left="2756"/>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4" w:tplc="3DC03BCE">
      <w:start w:val="1"/>
      <w:numFmt w:val="lowerLetter"/>
      <w:lvlText w:val="%5"/>
      <w:lvlJc w:val="left"/>
      <w:pPr>
        <w:ind w:left="3476"/>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5" w:tplc="B024F620">
      <w:start w:val="1"/>
      <w:numFmt w:val="lowerRoman"/>
      <w:lvlText w:val="%6"/>
      <w:lvlJc w:val="left"/>
      <w:pPr>
        <w:ind w:left="4196"/>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6" w:tplc="F1840C30">
      <w:start w:val="1"/>
      <w:numFmt w:val="decimal"/>
      <w:lvlText w:val="%7"/>
      <w:lvlJc w:val="left"/>
      <w:pPr>
        <w:ind w:left="4916"/>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7" w:tplc="12EEABD0">
      <w:start w:val="1"/>
      <w:numFmt w:val="lowerLetter"/>
      <w:lvlText w:val="%8"/>
      <w:lvlJc w:val="left"/>
      <w:pPr>
        <w:ind w:left="5636"/>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8" w:tplc="D38E8D0A">
      <w:start w:val="1"/>
      <w:numFmt w:val="lowerRoman"/>
      <w:lvlText w:val="%9"/>
      <w:lvlJc w:val="left"/>
      <w:pPr>
        <w:ind w:left="6356"/>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4ED62F24"/>
    <w:multiLevelType w:val="hybridMultilevel"/>
    <w:tmpl w:val="7EEEFE42"/>
    <w:lvl w:ilvl="0" w:tplc="F710C3C2">
      <w:start w:val="1"/>
      <w:numFmt w:val="lowerLetter"/>
      <w:lvlText w:val="%1)"/>
      <w:lvlJc w:val="left"/>
      <w:pPr>
        <w:ind w:left="535"/>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1" w:tplc="A254FB62">
      <w:start w:val="1"/>
      <w:numFmt w:val="lowerLetter"/>
      <w:lvlText w:val="%2"/>
      <w:lvlJc w:val="left"/>
      <w:pPr>
        <w:ind w:left="1306"/>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2" w:tplc="AA2AA91C">
      <w:start w:val="1"/>
      <w:numFmt w:val="lowerRoman"/>
      <w:lvlText w:val="%3"/>
      <w:lvlJc w:val="left"/>
      <w:pPr>
        <w:ind w:left="2026"/>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3" w:tplc="44C8FAA4">
      <w:start w:val="1"/>
      <w:numFmt w:val="decimal"/>
      <w:lvlText w:val="%4"/>
      <w:lvlJc w:val="left"/>
      <w:pPr>
        <w:ind w:left="2746"/>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4" w:tplc="2D7414FC">
      <w:start w:val="1"/>
      <w:numFmt w:val="lowerLetter"/>
      <w:lvlText w:val="%5"/>
      <w:lvlJc w:val="left"/>
      <w:pPr>
        <w:ind w:left="3466"/>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5" w:tplc="6ABC3E28">
      <w:start w:val="1"/>
      <w:numFmt w:val="lowerRoman"/>
      <w:lvlText w:val="%6"/>
      <w:lvlJc w:val="left"/>
      <w:pPr>
        <w:ind w:left="4186"/>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6" w:tplc="E0F6E9A2">
      <w:start w:val="1"/>
      <w:numFmt w:val="decimal"/>
      <w:lvlText w:val="%7"/>
      <w:lvlJc w:val="left"/>
      <w:pPr>
        <w:ind w:left="4906"/>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7" w:tplc="9C70DED8">
      <w:start w:val="1"/>
      <w:numFmt w:val="lowerLetter"/>
      <w:lvlText w:val="%8"/>
      <w:lvlJc w:val="left"/>
      <w:pPr>
        <w:ind w:left="5626"/>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8" w:tplc="9D569BE0">
      <w:start w:val="1"/>
      <w:numFmt w:val="lowerRoman"/>
      <w:lvlText w:val="%9"/>
      <w:lvlJc w:val="left"/>
      <w:pPr>
        <w:ind w:left="6346"/>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4F1070E6"/>
    <w:multiLevelType w:val="multilevel"/>
    <w:tmpl w:val="EE2C968A"/>
    <w:lvl w:ilvl="0">
      <w:start w:val="6"/>
      <w:numFmt w:val="decimal"/>
      <w:lvlText w:val="%1"/>
      <w:lvlJc w:val="left"/>
      <w:pPr>
        <w:ind w:left="360" w:hanging="360"/>
      </w:pPr>
      <w:rPr>
        <w:rFonts w:hint="default"/>
      </w:rPr>
    </w:lvl>
    <w:lvl w:ilvl="1">
      <w:start w:val="5"/>
      <w:numFmt w:val="decimal"/>
      <w:lvlText w:val="%1.%2"/>
      <w:lvlJc w:val="left"/>
      <w:pPr>
        <w:ind w:left="956" w:hanging="720"/>
      </w:pPr>
      <w:rPr>
        <w:rFonts w:hint="default"/>
      </w:rPr>
    </w:lvl>
    <w:lvl w:ilvl="2">
      <w:start w:val="1"/>
      <w:numFmt w:val="decimal"/>
      <w:lvlText w:val="%1.%2.%3"/>
      <w:lvlJc w:val="left"/>
      <w:pPr>
        <w:ind w:left="1192" w:hanging="720"/>
      </w:pPr>
      <w:rPr>
        <w:rFonts w:hint="default"/>
      </w:rPr>
    </w:lvl>
    <w:lvl w:ilvl="3">
      <w:start w:val="1"/>
      <w:numFmt w:val="decimal"/>
      <w:lvlText w:val="%1.%2.%3.%4"/>
      <w:lvlJc w:val="left"/>
      <w:pPr>
        <w:ind w:left="1788" w:hanging="1080"/>
      </w:pPr>
      <w:rPr>
        <w:rFonts w:hint="default"/>
      </w:rPr>
    </w:lvl>
    <w:lvl w:ilvl="4">
      <w:start w:val="1"/>
      <w:numFmt w:val="decimal"/>
      <w:lvlText w:val="%1.%2.%3.%4.%5"/>
      <w:lvlJc w:val="left"/>
      <w:pPr>
        <w:ind w:left="2384" w:hanging="144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812" w:hanging="2160"/>
      </w:pPr>
      <w:rPr>
        <w:rFonts w:hint="default"/>
      </w:rPr>
    </w:lvl>
    <w:lvl w:ilvl="8">
      <w:start w:val="1"/>
      <w:numFmt w:val="decimal"/>
      <w:lvlText w:val="%1.%2.%3.%4.%5.%6.%7.%8.%9"/>
      <w:lvlJc w:val="left"/>
      <w:pPr>
        <w:ind w:left="4048" w:hanging="2160"/>
      </w:pPr>
      <w:rPr>
        <w:rFonts w:hint="default"/>
      </w:rPr>
    </w:lvl>
  </w:abstractNum>
  <w:abstractNum w:abstractNumId="22" w15:restartNumberingAfterBreak="0">
    <w:nsid w:val="52722189"/>
    <w:multiLevelType w:val="hybridMultilevel"/>
    <w:tmpl w:val="6E0E6E80"/>
    <w:lvl w:ilvl="0" w:tplc="AACA8048">
      <w:start w:val="1"/>
      <w:numFmt w:val="decimal"/>
      <w:lvlText w:val="%1."/>
      <w:lvlJc w:val="left"/>
      <w:pPr>
        <w:ind w:left="93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B95A302E">
      <w:start w:val="1"/>
      <w:numFmt w:val="lowerLetter"/>
      <w:lvlText w:val="%2)"/>
      <w:lvlJc w:val="left"/>
      <w:pPr>
        <w:ind w:left="165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AA529C98">
      <w:start w:val="1"/>
      <w:numFmt w:val="lowerRoman"/>
      <w:lvlText w:val="%3"/>
      <w:lvlJc w:val="left"/>
      <w:pPr>
        <w:ind w:left="237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137022C8">
      <w:start w:val="1"/>
      <w:numFmt w:val="decimal"/>
      <w:lvlText w:val="%4"/>
      <w:lvlJc w:val="left"/>
      <w:pPr>
        <w:ind w:left="309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B2ACEF6C">
      <w:start w:val="1"/>
      <w:numFmt w:val="lowerLetter"/>
      <w:lvlText w:val="%5"/>
      <w:lvlJc w:val="left"/>
      <w:pPr>
        <w:ind w:left="381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98F440B8">
      <w:start w:val="1"/>
      <w:numFmt w:val="lowerRoman"/>
      <w:lvlText w:val="%6"/>
      <w:lvlJc w:val="left"/>
      <w:pPr>
        <w:ind w:left="453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4216B93A">
      <w:start w:val="1"/>
      <w:numFmt w:val="decimal"/>
      <w:lvlText w:val="%7"/>
      <w:lvlJc w:val="left"/>
      <w:pPr>
        <w:ind w:left="525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8A161564">
      <w:start w:val="1"/>
      <w:numFmt w:val="lowerLetter"/>
      <w:lvlText w:val="%8"/>
      <w:lvlJc w:val="left"/>
      <w:pPr>
        <w:ind w:left="597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1952C740">
      <w:start w:val="1"/>
      <w:numFmt w:val="lowerRoman"/>
      <w:lvlText w:val="%9"/>
      <w:lvlJc w:val="left"/>
      <w:pPr>
        <w:ind w:left="669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679459CB"/>
    <w:multiLevelType w:val="hybridMultilevel"/>
    <w:tmpl w:val="31A4EC46"/>
    <w:lvl w:ilvl="0" w:tplc="F10E67C4">
      <w:start w:val="1"/>
      <w:numFmt w:val="decimal"/>
      <w:lvlText w:val="%1)"/>
      <w:lvlJc w:val="left"/>
      <w:pPr>
        <w:ind w:left="6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22965436">
      <w:start w:val="1"/>
      <w:numFmt w:val="lowerLetter"/>
      <w:lvlText w:val="%2"/>
      <w:lvlJc w:val="left"/>
      <w:pPr>
        <w:ind w:left="129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FB16246C">
      <w:start w:val="1"/>
      <w:numFmt w:val="lowerRoman"/>
      <w:lvlText w:val="%3"/>
      <w:lvlJc w:val="left"/>
      <w:pPr>
        <w:ind w:left="201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BC5245C4">
      <w:start w:val="1"/>
      <w:numFmt w:val="decimal"/>
      <w:lvlText w:val="%4"/>
      <w:lvlJc w:val="left"/>
      <w:pPr>
        <w:ind w:left="273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DB0846A0">
      <w:start w:val="1"/>
      <w:numFmt w:val="lowerLetter"/>
      <w:lvlText w:val="%5"/>
      <w:lvlJc w:val="left"/>
      <w:pPr>
        <w:ind w:left="345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B9382AB8">
      <w:start w:val="1"/>
      <w:numFmt w:val="lowerRoman"/>
      <w:lvlText w:val="%6"/>
      <w:lvlJc w:val="left"/>
      <w:pPr>
        <w:ind w:left="417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1DCC9EBA">
      <w:start w:val="1"/>
      <w:numFmt w:val="decimal"/>
      <w:lvlText w:val="%7"/>
      <w:lvlJc w:val="left"/>
      <w:pPr>
        <w:ind w:left="489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B874D394">
      <w:start w:val="1"/>
      <w:numFmt w:val="lowerLetter"/>
      <w:lvlText w:val="%8"/>
      <w:lvlJc w:val="left"/>
      <w:pPr>
        <w:ind w:left="561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884412D0">
      <w:start w:val="1"/>
      <w:numFmt w:val="lowerRoman"/>
      <w:lvlText w:val="%9"/>
      <w:lvlJc w:val="left"/>
      <w:pPr>
        <w:ind w:left="633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70F400FA"/>
    <w:multiLevelType w:val="hybridMultilevel"/>
    <w:tmpl w:val="637E6E6C"/>
    <w:lvl w:ilvl="0" w:tplc="63866FE2">
      <w:start w:val="1"/>
      <w:numFmt w:val="decimal"/>
      <w:lvlText w:val="%1)"/>
      <w:lvlJc w:val="left"/>
      <w:pPr>
        <w:ind w:left="707" w:hanging="360"/>
      </w:pPr>
      <w:rPr>
        <w:rFonts w:hint="default"/>
        <w:b w:val="0"/>
        <w:i w:val="0"/>
      </w:rPr>
    </w:lvl>
    <w:lvl w:ilvl="1" w:tplc="04150019" w:tentative="1">
      <w:start w:val="1"/>
      <w:numFmt w:val="lowerLetter"/>
      <w:lvlText w:val="%2."/>
      <w:lvlJc w:val="left"/>
      <w:pPr>
        <w:ind w:left="1427" w:hanging="360"/>
      </w:pPr>
    </w:lvl>
    <w:lvl w:ilvl="2" w:tplc="0415001B" w:tentative="1">
      <w:start w:val="1"/>
      <w:numFmt w:val="lowerRoman"/>
      <w:lvlText w:val="%3."/>
      <w:lvlJc w:val="right"/>
      <w:pPr>
        <w:ind w:left="2147" w:hanging="180"/>
      </w:pPr>
    </w:lvl>
    <w:lvl w:ilvl="3" w:tplc="0415000F" w:tentative="1">
      <w:start w:val="1"/>
      <w:numFmt w:val="decimal"/>
      <w:lvlText w:val="%4."/>
      <w:lvlJc w:val="left"/>
      <w:pPr>
        <w:ind w:left="2867" w:hanging="360"/>
      </w:pPr>
    </w:lvl>
    <w:lvl w:ilvl="4" w:tplc="04150019" w:tentative="1">
      <w:start w:val="1"/>
      <w:numFmt w:val="lowerLetter"/>
      <w:lvlText w:val="%5."/>
      <w:lvlJc w:val="left"/>
      <w:pPr>
        <w:ind w:left="3587" w:hanging="360"/>
      </w:pPr>
    </w:lvl>
    <w:lvl w:ilvl="5" w:tplc="0415001B" w:tentative="1">
      <w:start w:val="1"/>
      <w:numFmt w:val="lowerRoman"/>
      <w:lvlText w:val="%6."/>
      <w:lvlJc w:val="right"/>
      <w:pPr>
        <w:ind w:left="4307" w:hanging="180"/>
      </w:pPr>
    </w:lvl>
    <w:lvl w:ilvl="6" w:tplc="0415000F" w:tentative="1">
      <w:start w:val="1"/>
      <w:numFmt w:val="decimal"/>
      <w:lvlText w:val="%7."/>
      <w:lvlJc w:val="left"/>
      <w:pPr>
        <w:ind w:left="5027" w:hanging="360"/>
      </w:pPr>
    </w:lvl>
    <w:lvl w:ilvl="7" w:tplc="04150019" w:tentative="1">
      <w:start w:val="1"/>
      <w:numFmt w:val="lowerLetter"/>
      <w:lvlText w:val="%8."/>
      <w:lvlJc w:val="left"/>
      <w:pPr>
        <w:ind w:left="5747" w:hanging="360"/>
      </w:pPr>
    </w:lvl>
    <w:lvl w:ilvl="8" w:tplc="0415001B" w:tentative="1">
      <w:start w:val="1"/>
      <w:numFmt w:val="lowerRoman"/>
      <w:lvlText w:val="%9."/>
      <w:lvlJc w:val="right"/>
      <w:pPr>
        <w:ind w:left="6467" w:hanging="180"/>
      </w:pPr>
    </w:lvl>
  </w:abstractNum>
  <w:abstractNum w:abstractNumId="25" w15:restartNumberingAfterBreak="0">
    <w:nsid w:val="7EE14DC5"/>
    <w:multiLevelType w:val="hybridMultilevel"/>
    <w:tmpl w:val="791EEC7A"/>
    <w:lvl w:ilvl="0" w:tplc="8DFC74EC">
      <w:start w:val="1"/>
      <w:numFmt w:val="bullet"/>
      <w:lvlText w:val="-"/>
      <w:lvlJc w:val="left"/>
      <w:pPr>
        <w:ind w:left="38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E7E2587A">
      <w:start w:val="1"/>
      <w:numFmt w:val="bullet"/>
      <w:lvlText w:val="o"/>
      <w:lvlJc w:val="left"/>
      <w:pPr>
        <w:ind w:left="129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A516EEFA">
      <w:start w:val="1"/>
      <w:numFmt w:val="bullet"/>
      <w:lvlText w:val="▪"/>
      <w:lvlJc w:val="left"/>
      <w:pPr>
        <w:ind w:left="201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6C42A148">
      <w:start w:val="1"/>
      <w:numFmt w:val="bullet"/>
      <w:lvlText w:val="•"/>
      <w:lvlJc w:val="left"/>
      <w:pPr>
        <w:ind w:left="273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DD664FE0">
      <w:start w:val="1"/>
      <w:numFmt w:val="bullet"/>
      <w:lvlText w:val="o"/>
      <w:lvlJc w:val="left"/>
      <w:pPr>
        <w:ind w:left="345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BAA28FC6">
      <w:start w:val="1"/>
      <w:numFmt w:val="bullet"/>
      <w:lvlText w:val="▪"/>
      <w:lvlJc w:val="left"/>
      <w:pPr>
        <w:ind w:left="417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15944600">
      <w:start w:val="1"/>
      <w:numFmt w:val="bullet"/>
      <w:lvlText w:val="•"/>
      <w:lvlJc w:val="left"/>
      <w:pPr>
        <w:ind w:left="489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DBAA9464">
      <w:start w:val="1"/>
      <w:numFmt w:val="bullet"/>
      <w:lvlText w:val="o"/>
      <w:lvlJc w:val="left"/>
      <w:pPr>
        <w:ind w:left="561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3C3E9720">
      <w:start w:val="1"/>
      <w:numFmt w:val="bullet"/>
      <w:lvlText w:val="▪"/>
      <w:lvlJc w:val="left"/>
      <w:pPr>
        <w:ind w:left="633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num w:numId="1">
    <w:abstractNumId w:val="25"/>
  </w:num>
  <w:num w:numId="2">
    <w:abstractNumId w:val="13"/>
  </w:num>
  <w:num w:numId="3">
    <w:abstractNumId w:val="12"/>
  </w:num>
  <w:num w:numId="4">
    <w:abstractNumId w:val="18"/>
  </w:num>
  <w:num w:numId="5">
    <w:abstractNumId w:val="16"/>
  </w:num>
  <w:num w:numId="6">
    <w:abstractNumId w:val="14"/>
  </w:num>
  <w:num w:numId="7">
    <w:abstractNumId w:val="7"/>
  </w:num>
  <w:num w:numId="8">
    <w:abstractNumId w:val="3"/>
  </w:num>
  <w:num w:numId="9">
    <w:abstractNumId w:val="9"/>
  </w:num>
  <w:num w:numId="10">
    <w:abstractNumId w:val="8"/>
  </w:num>
  <w:num w:numId="11">
    <w:abstractNumId w:val="2"/>
  </w:num>
  <w:num w:numId="12">
    <w:abstractNumId w:val="23"/>
  </w:num>
  <w:num w:numId="13">
    <w:abstractNumId w:val="1"/>
  </w:num>
  <w:num w:numId="14">
    <w:abstractNumId w:val="22"/>
  </w:num>
  <w:num w:numId="15">
    <w:abstractNumId w:val="17"/>
  </w:num>
  <w:num w:numId="16">
    <w:abstractNumId w:val="6"/>
  </w:num>
  <w:num w:numId="17">
    <w:abstractNumId w:val="20"/>
  </w:num>
  <w:num w:numId="18">
    <w:abstractNumId w:val="15"/>
  </w:num>
  <w:num w:numId="19">
    <w:abstractNumId w:val="19"/>
  </w:num>
  <w:num w:numId="20">
    <w:abstractNumId w:val="5"/>
  </w:num>
  <w:num w:numId="21">
    <w:abstractNumId w:val="24"/>
  </w:num>
  <w:num w:numId="22">
    <w:abstractNumId w:val="0"/>
  </w:num>
  <w:num w:numId="23">
    <w:abstractNumId w:val="4"/>
  </w:num>
  <w:num w:numId="24">
    <w:abstractNumId w:val="10"/>
  </w:num>
  <w:num w:numId="25">
    <w:abstractNumId w:val="11"/>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58E0"/>
    <w:rsid w:val="00034A8D"/>
    <w:rsid w:val="00197F8A"/>
    <w:rsid w:val="002058E0"/>
    <w:rsid w:val="002802A2"/>
    <w:rsid w:val="002A05C6"/>
    <w:rsid w:val="00321AF9"/>
    <w:rsid w:val="00347B52"/>
    <w:rsid w:val="003973EA"/>
    <w:rsid w:val="004A0F2E"/>
    <w:rsid w:val="005D7E6F"/>
    <w:rsid w:val="00621F01"/>
    <w:rsid w:val="006B73BB"/>
    <w:rsid w:val="007140F9"/>
    <w:rsid w:val="007544CF"/>
    <w:rsid w:val="0099549C"/>
    <w:rsid w:val="00A44370"/>
    <w:rsid w:val="00A738FD"/>
    <w:rsid w:val="00B2476C"/>
    <w:rsid w:val="00BD01E7"/>
    <w:rsid w:val="00C30B21"/>
    <w:rsid w:val="00C741F6"/>
    <w:rsid w:val="00D15F0E"/>
    <w:rsid w:val="00DD4686"/>
    <w:rsid w:val="00E00455"/>
    <w:rsid w:val="00E11471"/>
    <w:rsid w:val="00E41CD8"/>
    <w:rsid w:val="00E80E0C"/>
    <w:rsid w:val="00F3682F"/>
    <w:rsid w:val="00F442E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F7483"/>
  <w15:docId w15:val="{D05B6509-10A3-46C0-ACD5-50D319CF6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4" w:line="249" w:lineRule="auto"/>
      <w:ind w:left="246" w:right="228" w:hanging="10"/>
      <w:jc w:val="both"/>
    </w:pPr>
    <w:rPr>
      <w:rFonts w:ascii="Verdana" w:eastAsia="Verdana" w:hAnsi="Verdana" w:cs="Verdana"/>
      <w:color w:val="000000"/>
      <w:sz w:val="20"/>
    </w:rPr>
  </w:style>
  <w:style w:type="paragraph" w:styleId="Nagwek1">
    <w:name w:val="heading 1"/>
    <w:next w:val="Normalny"/>
    <w:link w:val="Nagwek1Znak"/>
    <w:uiPriority w:val="9"/>
    <w:unhideWhenUsed/>
    <w:qFormat/>
    <w:pPr>
      <w:keepNext/>
      <w:keepLines/>
      <w:pBdr>
        <w:top w:val="single" w:sz="4" w:space="0" w:color="000000"/>
        <w:left w:val="single" w:sz="4" w:space="0" w:color="000000"/>
        <w:bottom w:val="single" w:sz="4" w:space="0" w:color="000000"/>
        <w:right w:val="single" w:sz="4" w:space="0" w:color="000000"/>
      </w:pBdr>
      <w:spacing w:after="5" w:line="247" w:lineRule="auto"/>
      <w:ind w:left="246" w:hanging="10"/>
      <w:jc w:val="both"/>
      <w:outlineLvl w:val="0"/>
    </w:pPr>
    <w:rPr>
      <w:rFonts w:ascii="Verdana" w:eastAsia="Verdana" w:hAnsi="Verdana" w:cs="Verdana"/>
      <w:b/>
      <w:color w:val="000000"/>
      <w:sz w:val="20"/>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Verdana" w:eastAsia="Verdana" w:hAnsi="Verdana" w:cs="Verdana"/>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kapitzlist">
    <w:name w:val="List Paragraph"/>
    <w:basedOn w:val="Normalny"/>
    <w:uiPriority w:val="34"/>
    <w:qFormat/>
    <w:rsid w:val="00DD4686"/>
    <w:pPr>
      <w:ind w:left="720"/>
      <w:contextualSpacing/>
    </w:pPr>
  </w:style>
  <w:style w:type="paragraph" w:styleId="Tekstdymka">
    <w:name w:val="Balloon Text"/>
    <w:basedOn w:val="Normalny"/>
    <w:link w:val="TekstdymkaZnak"/>
    <w:uiPriority w:val="99"/>
    <w:semiHidden/>
    <w:unhideWhenUsed/>
    <w:rsid w:val="007140F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140F9"/>
    <w:rPr>
      <w:rFonts w:ascii="Segoe UI" w:eastAsia="Verdana"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343129">
      <w:bodyDiv w:val="1"/>
      <w:marLeft w:val="0"/>
      <w:marRight w:val="0"/>
      <w:marTop w:val="0"/>
      <w:marBottom w:val="0"/>
      <w:divBdr>
        <w:top w:val="none" w:sz="0" w:space="0" w:color="auto"/>
        <w:left w:val="none" w:sz="0" w:space="0" w:color="auto"/>
        <w:bottom w:val="none" w:sz="0" w:space="0" w:color="auto"/>
        <w:right w:val="none" w:sz="0" w:space="0" w:color="auto"/>
      </w:divBdr>
    </w:div>
    <w:div w:id="17685027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anow.pl/" TargetMode="External"/><Relationship Id="rId13" Type="http://schemas.openxmlformats.org/officeDocument/2006/relationships/hyperlink" Target="http://www.czchow.p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janow.pl/"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anow.pl/" TargetMode="External"/><Relationship Id="rId5" Type="http://schemas.openxmlformats.org/officeDocument/2006/relationships/webSettings" Target="webSettings.xml"/><Relationship Id="rId15" Type="http://schemas.openxmlformats.org/officeDocument/2006/relationships/hyperlink" Target="http://www.czchow.pl/" TargetMode="External"/><Relationship Id="rId23" Type="http://schemas.openxmlformats.org/officeDocument/2006/relationships/theme" Target="theme/theme1.xml"/><Relationship Id="rId10" Type="http://schemas.openxmlformats.org/officeDocument/2006/relationships/hyperlink" Target="http://www.janow.pl/"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janow.pl/" TargetMode="External"/><Relationship Id="rId14" Type="http://schemas.openxmlformats.org/officeDocument/2006/relationships/hyperlink" Target="http://www.czchow.pl/"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E969B6-F2BD-4EC2-A47F-458E969E3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16</Pages>
  <Words>6221</Words>
  <Characters>37329</Characters>
  <Application>Microsoft Office Word</Application>
  <DocSecurity>0</DocSecurity>
  <Lines>311</Lines>
  <Paragraphs>86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Arek Mikołajczyk</dc:creator>
  <cp:keywords/>
  <cp:lastModifiedBy>Jarek</cp:lastModifiedBy>
  <cp:revision>7</cp:revision>
  <cp:lastPrinted>2020-04-22T13:41:00Z</cp:lastPrinted>
  <dcterms:created xsi:type="dcterms:W3CDTF">2020-04-23T09:28:00Z</dcterms:created>
  <dcterms:modified xsi:type="dcterms:W3CDTF">2020-04-23T13:03:00Z</dcterms:modified>
</cp:coreProperties>
</file>